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5CE41C" w14:textId="77777777" w:rsidR="00E60A28" w:rsidRPr="0013367E" w:rsidRDefault="00E60A28" w:rsidP="00E60A28">
      <w:pPr>
        <w:jc w:val="center"/>
        <w:rPr>
          <w:rFonts w:ascii="Avenir Book" w:hAnsi="Avenir Book" w:cs="Gill Sans"/>
          <w:b/>
        </w:rPr>
      </w:pPr>
      <w:bookmarkStart w:id="0" w:name="_GoBack"/>
      <w:bookmarkEnd w:id="0"/>
    </w:p>
    <w:p w14:paraId="2207A52F" w14:textId="3F7F5911" w:rsidR="00B703AF" w:rsidRPr="009C6C17" w:rsidRDefault="00833F93" w:rsidP="00E60A28">
      <w:pPr>
        <w:jc w:val="center"/>
        <w:rPr>
          <w:rFonts w:ascii="Avenir Book" w:hAnsi="Avenir Book" w:cs="Gill Sans"/>
          <w:b/>
        </w:rPr>
      </w:pPr>
      <w:r w:rsidRPr="009C6C17">
        <w:rPr>
          <w:rFonts w:ascii="Avenir Book" w:hAnsi="Avenir Book"/>
          <w:b/>
        </w:rPr>
        <w:t>INSIGHT MICRO-ROTOR</w:t>
      </w:r>
    </w:p>
    <w:p w14:paraId="66ACE9FE" w14:textId="77777777" w:rsidR="00EF17DE" w:rsidRPr="009C6C17" w:rsidRDefault="00EF17DE" w:rsidP="00062771">
      <w:pPr>
        <w:jc w:val="both"/>
        <w:rPr>
          <w:rFonts w:ascii="Avenir Book" w:hAnsi="Avenir Book" w:cs="Gill Sans"/>
          <w:b/>
          <w:sz w:val="12"/>
          <w:szCs w:val="12"/>
          <w:lang w:val="fr-CH"/>
        </w:rPr>
      </w:pPr>
    </w:p>
    <w:p w14:paraId="2ACE9DC8" w14:textId="30B96EBF" w:rsidR="00EF17DE" w:rsidRPr="009C6C17" w:rsidRDefault="00B65807" w:rsidP="00062771">
      <w:pPr>
        <w:jc w:val="center"/>
        <w:rPr>
          <w:rFonts w:ascii="Avenir Book" w:hAnsi="Avenir Book" w:cs="Gill Sans"/>
          <w:b/>
          <w:sz w:val="22"/>
          <w:szCs w:val="22"/>
        </w:rPr>
      </w:pPr>
      <w:r w:rsidRPr="009C6C17">
        <w:rPr>
          <w:rFonts w:ascii="Avenir Book" w:hAnsi="Avenir Book"/>
          <w:b/>
          <w:sz w:val="22"/>
          <w:szCs w:val="22"/>
        </w:rPr>
        <w:t>Jamais l’efficacité n’a été aussi élégante</w:t>
      </w:r>
    </w:p>
    <w:p w14:paraId="1299A153" w14:textId="77777777" w:rsidR="00EF17DE" w:rsidRPr="009C6C17" w:rsidRDefault="00EF17DE" w:rsidP="00062771">
      <w:pPr>
        <w:jc w:val="both"/>
        <w:rPr>
          <w:rFonts w:ascii="Avenir Book" w:hAnsi="Avenir Book" w:cs="Gill Sans"/>
          <w:b/>
          <w:sz w:val="20"/>
          <w:szCs w:val="20"/>
          <w:lang w:val="fr-CH"/>
        </w:rPr>
      </w:pPr>
    </w:p>
    <w:p w14:paraId="21A4F42A" w14:textId="20C449F1" w:rsidR="006B443D" w:rsidRPr="0013367E" w:rsidRDefault="006671DB" w:rsidP="00911C0B">
      <w:pPr>
        <w:jc w:val="both"/>
        <w:rPr>
          <w:rFonts w:ascii="Avenir Book" w:hAnsi="Avenir Book"/>
          <w:sz w:val="20"/>
          <w:szCs w:val="20"/>
        </w:rPr>
      </w:pPr>
      <w:r w:rsidRPr="009C6C17">
        <w:rPr>
          <w:rFonts w:ascii="Avenir Book" w:hAnsi="Avenir Book"/>
          <w:sz w:val="20"/>
          <w:szCs w:val="20"/>
        </w:rPr>
        <w:t>Avec Insight Micro-Rotor, Romain Gauthier a créé un garde-temps automatique, haut de gamme offrant le meilleur de chaque dimension : élégance et efficacité, précision et puissance, simplicité et splendeur.</w:t>
      </w:r>
    </w:p>
    <w:p w14:paraId="21BE5DAD" w14:textId="77777777" w:rsidR="00DA721D" w:rsidRPr="0013367E" w:rsidRDefault="00DA721D" w:rsidP="00911C0B">
      <w:pPr>
        <w:jc w:val="both"/>
        <w:rPr>
          <w:rFonts w:ascii="Avenir Book" w:hAnsi="Avenir Book"/>
          <w:sz w:val="20"/>
          <w:szCs w:val="20"/>
          <w:lang w:val="fr-CH"/>
        </w:rPr>
      </w:pPr>
    </w:p>
    <w:p w14:paraId="3F5E72A1" w14:textId="796857E0" w:rsidR="00D94C09" w:rsidRPr="0013367E" w:rsidRDefault="00E607EF" w:rsidP="00911C0B">
      <w:pPr>
        <w:jc w:val="both"/>
        <w:rPr>
          <w:rFonts w:ascii="Avenir Book" w:hAnsi="Avenir Book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 xml:space="preserve">Les indicateurs des heures, des minutes et de la petite seconde sont actionnés par un calibre entièrement </w:t>
      </w:r>
      <w:r w:rsidR="00B95E1C">
        <w:rPr>
          <w:rFonts w:ascii="Avenir Book" w:hAnsi="Avenir Book"/>
          <w:sz w:val="20"/>
          <w:szCs w:val="20"/>
        </w:rPr>
        <w:t>développé</w:t>
      </w:r>
      <w:r w:rsidRPr="0013367E">
        <w:rPr>
          <w:rFonts w:ascii="Avenir Book" w:hAnsi="Avenir Book"/>
          <w:sz w:val="20"/>
          <w:szCs w:val="20"/>
        </w:rPr>
        <w:t xml:space="preserve"> par </w:t>
      </w:r>
      <w:r w:rsidR="00120B86">
        <w:rPr>
          <w:rFonts w:ascii="Avenir Book" w:hAnsi="Avenir Book"/>
          <w:sz w:val="20"/>
          <w:szCs w:val="20"/>
        </w:rPr>
        <w:t>la Manufacture</w:t>
      </w:r>
      <w:r w:rsidRPr="0013367E">
        <w:rPr>
          <w:rFonts w:ascii="Avenir Book" w:hAnsi="Avenir Book"/>
          <w:sz w:val="20"/>
          <w:szCs w:val="20"/>
        </w:rPr>
        <w:t xml:space="preserve"> Romain Gauthier, présentant une </w:t>
      </w:r>
      <w:r w:rsidR="0097038E">
        <w:rPr>
          <w:rFonts w:ascii="Avenir Book" w:hAnsi="Avenir Book"/>
          <w:sz w:val="20"/>
          <w:szCs w:val="20"/>
        </w:rPr>
        <w:t>exceptionnelle</w:t>
      </w:r>
      <w:r w:rsidRPr="0013367E">
        <w:rPr>
          <w:rFonts w:ascii="Avenir Book" w:hAnsi="Avenir Book"/>
          <w:sz w:val="20"/>
          <w:szCs w:val="20"/>
        </w:rPr>
        <w:t xml:space="preserve"> finition main et un micro-rotor bidirectionnel en or massif 22 carats. Cette masse oscillante</w:t>
      </w:r>
      <w:r w:rsidR="00B95E1C">
        <w:rPr>
          <w:rFonts w:ascii="Avenir Book" w:hAnsi="Avenir Book"/>
          <w:sz w:val="20"/>
          <w:szCs w:val="20"/>
        </w:rPr>
        <w:t xml:space="preserve"> </w:t>
      </w:r>
      <w:r w:rsidR="00B95E1C" w:rsidRPr="0013367E">
        <w:rPr>
          <w:rFonts w:ascii="Avenir Book" w:hAnsi="Avenir Book"/>
          <w:sz w:val="20"/>
          <w:szCs w:val="20"/>
        </w:rPr>
        <w:t>compacte</w:t>
      </w:r>
      <w:r w:rsidRPr="0013367E">
        <w:rPr>
          <w:rFonts w:ascii="Avenir Book" w:hAnsi="Avenir Book"/>
          <w:sz w:val="20"/>
          <w:szCs w:val="20"/>
        </w:rPr>
        <w:t>, visible côté cadran comme sur l’arrière de la montre, tourne avec fluidité et silence entre deux ponts, pour</w:t>
      </w:r>
      <w:r w:rsidR="0097038E">
        <w:rPr>
          <w:rFonts w:ascii="Avenir Book" w:hAnsi="Avenir Book"/>
          <w:sz w:val="20"/>
          <w:szCs w:val="20"/>
        </w:rPr>
        <w:t>vu chacun de</w:t>
      </w:r>
      <w:r w:rsidRPr="0013367E">
        <w:rPr>
          <w:rFonts w:ascii="Avenir Book" w:hAnsi="Avenir Book"/>
          <w:sz w:val="20"/>
          <w:szCs w:val="20"/>
        </w:rPr>
        <w:t xml:space="preserve"> </w:t>
      </w:r>
      <w:r w:rsidR="0097038E">
        <w:rPr>
          <w:rFonts w:ascii="Avenir Book" w:hAnsi="Avenir Book"/>
          <w:sz w:val="20"/>
          <w:szCs w:val="20"/>
        </w:rPr>
        <w:t>rubis</w:t>
      </w:r>
      <w:r w:rsidRPr="0013367E">
        <w:rPr>
          <w:rFonts w:ascii="Avenir Book" w:hAnsi="Avenir Book"/>
          <w:sz w:val="20"/>
          <w:szCs w:val="20"/>
        </w:rPr>
        <w:t xml:space="preserve"> très résistant </w:t>
      </w:r>
      <w:r w:rsidR="00B95E1C">
        <w:rPr>
          <w:rFonts w:ascii="Avenir Book" w:hAnsi="Avenir Book"/>
          <w:sz w:val="20"/>
          <w:szCs w:val="20"/>
        </w:rPr>
        <w:t xml:space="preserve">à l’usure </w:t>
      </w:r>
      <w:r w:rsidRPr="0013367E">
        <w:rPr>
          <w:rFonts w:ascii="Avenir Book" w:hAnsi="Avenir Book"/>
          <w:sz w:val="20"/>
          <w:szCs w:val="20"/>
        </w:rPr>
        <w:t xml:space="preserve">et minimisant le frottement. </w:t>
      </w:r>
    </w:p>
    <w:p w14:paraId="7D9CA031" w14:textId="77777777" w:rsidR="00D94C09" w:rsidRPr="0013367E" w:rsidRDefault="00D94C09" w:rsidP="00911C0B">
      <w:pPr>
        <w:jc w:val="both"/>
        <w:rPr>
          <w:rFonts w:ascii="Avenir Book" w:hAnsi="Avenir Book"/>
          <w:sz w:val="20"/>
          <w:szCs w:val="20"/>
          <w:lang w:val="fr-CH"/>
        </w:rPr>
      </w:pPr>
    </w:p>
    <w:p w14:paraId="02744957" w14:textId="5B237CDA" w:rsidR="000D3486" w:rsidRPr="0013367E" w:rsidRDefault="00FF27BA" w:rsidP="00911C0B">
      <w:pPr>
        <w:jc w:val="both"/>
        <w:rPr>
          <w:rFonts w:ascii="Avenir Book" w:hAnsi="Avenir Book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Quels que soit </w:t>
      </w:r>
      <w:r w:rsidR="00AD0B95" w:rsidRPr="0013367E">
        <w:rPr>
          <w:rFonts w:ascii="Avenir Book" w:hAnsi="Avenir Book"/>
          <w:sz w:val="20"/>
          <w:szCs w:val="20"/>
        </w:rPr>
        <w:t xml:space="preserve">le sens de </w:t>
      </w:r>
      <w:r>
        <w:rPr>
          <w:rFonts w:ascii="Avenir Book" w:hAnsi="Avenir Book"/>
          <w:sz w:val="20"/>
          <w:szCs w:val="20"/>
        </w:rPr>
        <w:t>rotation</w:t>
      </w:r>
      <w:r w:rsidR="00AD0B95" w:rsidRPr="0013367E">
        <w:rPr>
          <w:rFonts w:ascii="Avenir Book" w:hAnsi="Avenir Book"/>
          <w:sz w:val="20"/>
          <w:szCs w:val="20"/>
        </w:rPr>
        <w:t xml:space="preserve"> du micro-rotor, il fonctionne en armant un double barillet à ressort qui, une fois totalement remonté, offre 80 heures d’autonomie. Les deux barillets sont montés en série </w:t>
      </w:r>
      <w:r w:rsidR="00084FBB" w:rsidRPr="00966B5C">
        <w:rPr>
          <w:rFonts w:ascii="Avenir Book" w:hAnsi="Avenir Book"/>
          <w:sz w:val="20"/>
          <w:szCs w:val="20"/>
        </w:rPr>
        <w:t xml:space="preserve">également </w:t>
      </w:r>
      <w:r w:rsidR="00AD0B95" w:rsidRPr="00966B5C">
        <w:rPr>
          <w:rFonts w:ascii="Avenir Book" w:hAnsi="Avenir Book"/>
          <w:sz w:val="20"/>
          <w:szCs w:val="20"/>
        </w:rPr>
        <w:t xml:space="preserve">pour une </w:t>
      </w:r>
      <w:r w:rsidRPr="00966B5C">
        <w:rPr>
          <w:rFonts w:ascii="Avenir Book" w:hAnsi="Avenir Book"/>
          <w:sz w:val="20"/>
          <w:szCs w:val="20"/>
        </w:rPr>
        <w:t>transmission d’énergie</w:t>
      </w:r>
      <w:r w:rsidR="00084FBB" w:rsidRPr="00966B5C">
        <w:rPr>
          <w:rFonts w:ascii="Avenir Book" w:hAnsi="Avenir Book"/>
          <w:sz w:val="20"/>
          <w:szCs w:val="20"/>
        </w:rPr>
        <w:t xml:space="preserve"> plus régulière</w:t>
      </w:r>
      <w:r w:rsidR="00AD0B95" w:rsidRPr="00966B5C">
        <w:rPr>
          <w:rFonts w:ascii="Avenir Book" w:hAnsi="Avenir Book"/>
          <w:sz w:val="20"/>
          <w:szCs w:val="20"/>
        </w:rPr>
        <w:t xml:space="preserve"> </w:t>
      </w:r>
      <w:r w:rsidRPr="00966B5C">
        <w:rPr>
          <w:rFonts w:ascii="Avenir Book" w:hAnsi="Avenir Book"/>
          <w:sz w:val="20"/>
          <w:szCs w:val="20"/>
        </w:rPr>
        <w:t>à l’organe rég</w:t>
      </w:r>
      <w:r w:rsidR="00AD0B95" w:rsidRPr="00966B5C">
        <w:rPr>
          <w:rFonts w:ascii="Avenir Book" w:hAnsi="Avenir Book"/>
          <w:sz w:val="20"/>
          <w:szCs w:val="20"/>
        </w:rPr>
        <w:t>la</w:t>
      </w:r>
      <w:r w:rsidRPr="00966B5C">
        <w:rPr>
          <w:rFonts w:ascii="Avenir Book" w:hAnsi="Avenir Book"/>
          <w:sz w:val="20"/>
          <w:szCs w:val="20"/>
        </w:rPr>
        <w:t>nt.</w:t>
      </w:r>
    </w:p>
    <w:p w14:paraId="3F2CCE27" w14:textId="5D26872C" w:rsidR="00744D00" w:rsidRPr="0013367E" w:rsidRDefault="00744D00" w:rsidP="00911C0B">
      <w:pPr>
        <w:jc w:val="both"/>
        <w:rPr>
          <w:rFonts w:ascii="Avenir Book" w:hAnsi="Avenir Book"/>
          <w:sz w:val="20"/>
          <w:szCs w:val="20"/>
          <w:lang w:val="fr-CH"/>
        </w:rPr>
      </w:pPr>
    </w:p>
    <w:p w14:paraId="4F0055AE" w14:textId="7BF024E4" w:rsidR="00356A44" w:rsidRDefault="00D94C09" w:rsidP="00911C0B">
      <w:pPr>
        <w:jc w:val="both"/>
        <w:rPr>
          <w:rFonts w:ascii="Avenir Book" w:hAnsi="Avenir Book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>L’efficacité mécanique d’Insight Micro-Rotor est d’une grande élégance, à l’instar de son cadran ouvert qui offre un spectacle harmonieux de détails, de profon</w:t>
      </w:r>
      <w:r w:rsidR="00FF27BA">
        <w:rPr>
          <w:rFonts w:ascii="Avenir Book" w:hAnsi="Avenir Book"/>
          <w:sz w:val="20"/>
          <w:szCs w:val="20"/>
        </w:rPr>
        <w:t>deur et d’animation.</w:t>
      </w:r>
    </w:p>
    <w:p w14:paraId="1B35D9C5" w14:textId="77777777" w:rsidR="00FF27BA" w:rsidRPr="00FF27BA" w:rsidRDefault="00FF27BA" w:rsidP="00911C0B">
      <w:pPr>
        <w:jc w:val="both"/>
        <w:rPr>
          <w:rFonts w:ascii="Avenir Book" w:hAnsi="Avenir Book"/>
          <w:sz w:val="20"/>
          <w:szCs w:val="20"/>
        </w:rPr>
      </w:pPr>
    </w:p>
    <w:p w14:paraId="0E418FC8" w14:textId="0EE7BC5D" w:rsidR="0031648C" w:rsidRPr="0013367E" w:rsidRDefault="00D94C09" w:rsidP="0031648C">
      <w:pPr>
        <w:jc w:val="both"/>
        <w:rPr>
          <w:rFonts w:ascii="Avenir Book" w:hAnsi="Avenir Book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>En son centre, on trouve la petite seconde, entourée du cadran des h</w:t>
      </w:r>
      <w:r w:rsidR="00FF27BA">
        <w:rPr>
          <w:rFonts w:ascii="Avenir Book" w:hAnsi="Avenir Book"/>
          <w:sz w:val="20"/>
          <w:szCs w:val="20"/>
        </w:rPr>
        <w:t xml:space="preserve">eures et des minutes à midi, du </w:t>
      </w:r>
      <w:r w:rsidRPr="0013367E">
        <w:rPr>
          <w:rFonts w:ascii="Avenir Book" w:hAnsi="Avenir Book"/>
          <w:sz w:val="20"/>
          <w:szCs w:val="20"/>
        </w:rPr>
        <w:t xml:space="preserve">balancier à six heures et du micro-rotor à neuf heures, le tout dans </w:t>
      </w:r>
      <w:r w:rsidR="00B95E1C">
        <w:rPr>
          <w:rFonts w:ascii="Avenir Book" w:hAnsi="Avenir Book"/>
          <w:sz w:val="20"/>
          <w:szCs w:val="20"/>
        </w:rPr>
        <w:t>un vide remarquable créé par un ajour circulaire</w:t>
      </w:r>
      <w:r w:rsidRPr="0013367E">
        <w:rPr>
          <w:rFonts w:ascii="Avenir Book" w:hAnsi="Avenir Book"/>
          <w:sz w:val="20"/>
          <w:szCs w:val="20"/>
        </w:rPr>
        <w:t xml:space="preserve"> dans la platine. Une plaquette portant le logo Romain Gauthier offre un contrepoint visuel au micro-rotor, tandis que les ponts </w:t>
      </w:r>
      <w:r w:rsidR="00FF27BA">
        <w:rPr>
          <w:rFonts w:ascii="Avenir Book" w:hAnsi="Avenir Book"/>
          <w:sz w:val="20"/>
          <w:szCs w:val="20"/>
        </w:rPr>
        <w:t xml:space="preserve">anglés </w:t>
      </w:r>
      <w:r w:rsidRPr="0013367E">
        <w:rPr>
          <w:rFonts w:ascii="Avenir Book" w:hAnsi="Avenir Book"/>
          <w:sz w:val="20"/>
          <w:szCs w:val="20"/>
        </w:rPr>
        <w:t xml:space="preserve">main et uniformément espacés à la périphérie présentent des formes </w:t>
      </w:r>
      <w:r w:rsidR="00493944">
        <w:rPr>
          <w:rFonts w:ascii="Avenir Book" w:hAnsi="Avenir Book"/>
          <w:sz w:val="20"/>
          <w:szCs w:val="20"/>
        </w:rPr>
        <w:t>élégantes, jouant avec la lumière</w:t>
      </w:r>
      <w:r w:rsidRPr="0013367E">
        <w:rPr>
          <w:rFonts w:ascii="Avenir Book" w:hAnsi="Avenir Book"/>
          <w:sz w:val="20"/>
          <w:szCs w:val="20"/>
        </w:rPr>
        <w:t>, avec des arcs épousant les contours intérieurs du boîtier.</w:t>
      </w:r>
    </w:p>
    <w:p w14:paraId="113A21E9" w14:textId="77777777" w:rsidR="0031648C" w:rsidRPr="0013367E" w:rsidRDefault="0031648C" w:rsidP="008625A0">
      <w:pPr>
        <w:tabs>
          <w:tab w:val="left" w:pos="4395"/>
        </w:tabs>
        <w:jc w:val="both"/>
        <w:rPr>
          <w:rFonts w:ascii="Avenir Book" w:hAnsi="Avenir Book"/>
          <w:sz w:val="20"/>
          <w:szCs w:val="20"/>
          <w:lang w:val="fr-CH"/>
        </w:rPr>
      </w:pPr>
    </w:p>
    <w:p w14:paraId="0002BB99" w14:textId="7B51DFFC" w:rsidR="000F3EA8" w:rsidRPr="000122D8" w:rsidRDefault="00AC0A1D" w:rsidP="008625A0">
      <w:pPr>
        <w:tabs>
          <w:tab w:val="left" w:pos="4395"/>
        </w:tabs>
        <w:jc w:val="both"/>
        <w:rPr>
          <w:rFonts w:ascii="Avenir Book" w:hAnsi="Avenir Book"/>
          <w:sz w:val="20"/>
          <w:szCs w:val="20"/>
        </w:rPr>
      </w:pPr>
      <w:r w:rsidRPr="000122D8">
        <w:rPr>
          <w:rFonts w:ascii="Avenir Book" w:hAnsi="Avenir Book"/>
          <w:sz w:val="20"/>
          <w:szCs w:val="20"/>
        </w:rPr>
        <w:t xml:space="preserve">D’un design </w:t>
      </w:r>
      <w:r w:rsidR="00407541" w:rsidRPr="000122D8">
        <w:rPr>
          <w:rFonts w:ascii="Avenir Book" w:hAnsi="Avenir Book"/>
          <w:sz w:val="20"/>
          <w:szCs w:val="20"/>
        </w:rPr>
        <w:t>contemporain</w:t>
      </w:r>
      <w:r w:rsidRPr="000122D8">
        <w:rPr>
          <w:rFonts w:ascii="Avenir Book" w:hAnsi="Avenir Book"/>
          <w:sz w:val="20"/>
          <w:szCs w:val="20"/>
        </w:rPr>
        <w:t xml:space="preserve">, le </w:t>
      </w:r>
      <w:r w:rsidR="000122D8" w:rsidRPr="000122D8">
        <w:rPr>
          <w:rFonts w:ascii="Avenir Book" w:hAnsi="Avenir Book"/>
          <w:sz w:val="20"/>
          <w:szCs w:val="20"/>
        </w:rPr>
        <w:t xml:space="preserve">profile du </w:t>
      </w:r>
      <w:r w:rsidRPr="000122D8">
        <w:rPr>
          <w:rFonts w:ascii="Avenir Book" w:hAnsi="Avenir Book"/>
          <w:sz w:val="20"/>
          <w:szCs w:val="20"/>
        </w:rPr>
        <w:t xml:space="preserve">verre saphir bombé couvrant le cadran </w:t>
      </w:r>
      <w:r w:rsidR="00407541" w:rsidRPr="000122D8">
        <w:rPr>
          <w:rFonts w:ascii="Avenir Book" w:hAnsi="Avenir Book"/>
          <w:sz w:val="20"/>
          <w:szCs w:val="20"/>
        </w:rPr>
        <w:t xml:space="preserve">monte </w:t>
      </w:r>
      <w:r w:rsidRPr="000122D8">
        <w:rPr>
          <w:rFonts w:ascii="Avenir Book" w:hAnsi="Avenir Book"/>
          <w:sz w:val="20"/>
          <w:szCs w:val="20"/>
        </w:rPr>
        <w:t>progre</w:t>
      </w:r>
      <w:r w:rsidR="00407541" w:rsidRPr="000122D8">
        <w:rPr>
          <w:rFonts w:ascii="Avenir Book" w:hAnsi="Avenir Book"/>
          <w:sz w:val="20"/>
          <w:szCs w:val="20"/>
        </w:rPr>
        <w:t>ssivement de 6 heures à 12 heures</w:t>
      </w:r>
      <w:r w:rsidRPr="000122D8">
        <w:rPr>
          <w:rFonts w:ascii="Avenir Book" w:hAnsi="Avenir Book"/>
          <w:sz w:val="20"/>
          <w:szCs w:val="20"/>
        </w:rPr>
        <w:t>. Le boîtier de 39,5 </w:t>
      </w:r>
      <w:r w:rsidR="000122D8">
        <w:rPr>
          <w:rFonts w:ascii="Avenir Book" w:hAnsi="Avenir Book"/>
          <w:sz w:val="20"/>
          <w:szCs w:val="20"/>
        </w:rPr>
        <w:t>mm</w:t>
      </w:r>
      <w:r w:rsidRPr="000122D8">
        <w:rPr>
          <w:rFonts w:ascii="Avenir Book" w:hAnsi="Avenir Book"/>
          <w:sz w:val="20"/>
          <w:szCs w:val="20"/>
        </w:rPr>
        <w:t xml:space="preserve"> de diamètre assure une position confortable d’Insi</w:t>
      </w:r>
      <w:r w:rsidR="000122D8">
        <w:rPr>
          <w:rFonts w:ascii="Avenir Book" w:hAnsi="Avenir Book"/>
          <w:sz w:val="20"/>
          <w:szCs w:val="20"/>
        </w:rPr>
        <w:t xml:space="preserve">ght Micro-Rotor sur le poignet, </w:t>
      </w:r>
      <w:r w:rsidRPr="000122D8">
        <w:rPr>
          <w:rFonts w:ascii="Avenir Book" w:hAnsi="Avenir Book"/>
          <w:sz w:val="20"/>
          <w:szCs w:val="20"/>
        </w:rPr>
        <w:t>même sur les plus fins.</w:t>
      </w:r>
    </w:p>
    <w:p w14:paraId="2BC020A7" w14:textId="77777777" w:rsidR="000B6BC9" w:rsidRPr="0013367E" w:rsidRDefault="000B6BC9" w:rsidP="00911C0B">
      <w:pPr>
        <w:jc w:val="both"/>
        <w:rPr>
          <w:rFonts w:ascii="Avenir Book" w:hAnsi="Avenir Book"/>
          <w:sz w:val="20"/>
          <w:szCs w:val="20"/>
          <w:lang w:val="fr-CH"/>
        </w:rPr>
      </w:pPr>
    </w:p>
    <w:p w14:paraId="5B60F4B7" w14:textId="261B08BA" w:rsidR="00EC4E72" w:rsidRPr="003E3365" w:rsidRDefault="00EC4E72" w:rsidP="00EC4E72">
      <w:pPr>
        <w:jc w:val="both"/>
        <w:rPr>
          <w:rFonts w:ascii="Avenir Book" w:hAnsi="Avenir Book" w:cs="Arial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 xml:space="preserve">L’arrière de la montre, qui présente d’autres vues du mécanisme, est une véritable incitation à la contemplation pour le passionné d’horlogerie. Là aussi, le micro-rotor </w:t>
      </w:r>
      <w:r w:rsidR="000122D8">
        <w:rPr>
          <w:rFonts w:ascii="Avenir Book" w:hAnsi="Avenir Book"/>
          <w:sz w:val="20"/>
          <w:szCs w:val="20"/>
        </w:rPr>
        <w:t xml:space="preserve">est mis </w:t>
      </w:r>
      <w:r w:rsidR="000122D8" w:rsidRPr="00464D52">
        <w:rPr>
          <w:rFonts w:ascii="Avenir Book" w:hAnsi="Avenir Book"/>
          <w:sz w:val="20"/>
          <w:szCs w:val="20"/>
        </w:rPr>
        <w:t>en valeur</w:t>
      </w:r>
      <w:r w:rsidRPr="00464D52">
        <w:rPr>
          <w:rFonts w:ascii="Avenir Book" w:hAnsi="Avenir Book"/>
          <w:sz w:val="20"/>
          <w:szCs w:val="20"/>
        </w:rPr>
        <w:t xml:space="preserve">, </w:t>
      </w:r>
      <w:r w:rsidR="00464D52" w:rsidRPr="00464D52">
        <w:rPr>
          <w:rFonts w:ascii="Avenir Book" w:hAnsi="Avenir Book"/>
          <w:sz w:val="20"/>
          <w:szCs w:val="20"/>
        </w:rPr>
        <w:t>dévoilant</w:t>
      </w:r>
      <w:r w:rsidR="000122D8" w:rsidRPr="00464D52">
        <w:rPr>
          <w:rFonts w:ascii="Avenir Book" w:hAnsi="Avenir Book"/>
          <w:sz w:val="20"/>
          <w:szCs w:val="20"/>
        </w:rPr>
        <w:t xml:space="preserve"> </w:t>
      </w:r>
      <w:r w:rsidRPr="00464D52">
        <w:rPr>
          <w:rFonts w:ascii="Avenir Book" w:hAnsi="Avenir Book"/>
          <w:sz w:val="20"/>
          <w:szCs w:val="20"/>
        </w:rPr>
        <w:t>l</w:t>
      </w:r>
      <w:r w:rsidR="000122D8" w:rsidRPr="00464D52">
        <w:rPr>
          <w:rFonts w:ascii="Avenir Book" w:hAnsi="Avenir Book"/>
          <w:sz w:val="20"/>
          <w:szCs w:val="20"/>
        </w:rPr>
        <w:t>e</w:t>
      </w:r>
      <w:r w:rsidR="000122D8">
        <w:rPr>
          <w:rFonts w:ascii="Avenir Book" w:hAnsi="Avenir Book"/>
          <w:sz w:val="20"/>
          <w:szCs w:val="20"/>
        </w:rPr>
        <w:t xml:space="preserve"> système d</w:t>
      </w:r>
      <w:r w:rsidRPr="0013367E">
        <w:rPr>
          <w:rFonts w:ascii="Avenir Book" w:hAnsi="Avenir Book"/>
          <w:sz w:val="20"/>
          <w:szCs w:val="20"/>
        </w:rPr>
        <w:t xml:space="preserve">’inverseur qui fournit au mécanisme sa bidirectionnalité. Les </w:t>
      </w:r>
      <w:r w:rsidR="009C6C17">
        <w:rPr>
          <w:rFonts w:ascii="Avenir Book" w:hAnsi="Avenir Book"/>
          <w:sz w:val="20"/>
          <w:szCs w:val="20"/>
        </w:rPr>
        <w:t>roues</w:t>
      </w:r>
      <w:r w:rsidRPr="0013367E">
        <w:rPr>
          <w:rFonts w:ascii="Avenir Book" w:hAnsi="Avenir Book"/>
          <w:sz w:val="20"/>
          <w:szCs w:val="20"/>
        </w:rPr>
        <w:t xml:space="preserve"> e</w:t>
      </w:r>
      <w:r w:rsidR="00D124BE">
        <w:rPr>
          <w:rFonts w:ascii="Avenir Book" w:hAnsi="Avenir Book"/>
          <w:sz w:val="20"/>
          <w:szCs w:val="20"/>
        </w:rPr>
        <w:t xml:space="preserve">t les rochets se </w:t>
      </w:r>
      <w:r w:rsidR="00D124BE" w:rsidRPr="009269EE">
        <w:rPr>
          <w:rFonts w:ascii="Avenir Book" w:hAnsi="Avenir Book"/>
          <w:sz w:val="20"/>
          <w:szCs w:val="20"/>
        </w:rPr>
        <w:t>démarquent par</w:t>
      </w:r>
      <w:r w:rsidRPr="009269EE">
        <w:rPr>
          <w:rFonts w:ascii="Avenir Book" w:hAnsi="Avenir Book"/>
          <w:sz w:val="20"/>
          <w:szCs w:val="20"/>
        </w:rPr>
        <w:t xml:space="preserve"> leurs</w:t>
      </w:r>
      <w:r w:rsidRPr="0013367E">
        <w:rPr>
          <w:rFonts w:ascii="Avenir Book" w:hAnsi="Avenir Book"/>
          <w:sz w:val="20"/>
          <w:szCs w:val="20"/>
        </w:rPr>
        <w:t xml:space="preserve"> bras circulaires aux </w:t>
      </w:r>
      <w:r w:rsidR="00666BEF">
        <w:rPr>
          <w:rFonts w:ascii="Avenir Book" w:hAnsi="Avenir Book"/>
          <w:sz w:val="20"/>
          <w:szCs w:val="20"/>
        </w:rPr>
        <w:t>biseaux</w:t>
      </w:r>
      <w:r w:rsidRPr="0013367E">
        <w:rPr>
          <w:rFonts w:ascii="Avenir Book" w:hAnsi="Avenir Book"/>
          <w:sz w:val="20"/>
          <w:szCs w:val="20"/>
        </w:rPr>
        <w:t xml:space="preserve"> très marqués. </w:t>
      </w:r>
      <w:r w:rsidR="003E3365" w:rsidRPr="003E3365">
        <w:rPr>
          <w:rFonts w:ascii="Avenir Book" w:hAnsi="Avenir Book"/>
          <w:sz w:val="20"/>
          <w:szCs w:val="20"/>
        </w:rPr>
        <w:t>L</w:t>
      </w:r>
      <w:r w:rsidR="003E3365">
        <w:rPr>
          <w:rFonts w:ascii="Avenir Book" w:hAnsi="Avenir Book"/>
          <w:sz w:val="20"/>
          <w:szCs w:val="20"/>
        </w:rPr>
        <w:t xml:space="preserve">es ponts, </w:t>
      </w:r>
      <w:r w:rsidR="003E3365" w:rsidRPr="003E3365">
        <w:rPr>
          <w:rFonts w:ascii="Avenir Book" w:hAnsi="Avenir Book"/>
          <w:sz w:val="20"/>
          <w:szCs w:val="20"/>
        </w:rPr>
        <w:t>dotés</w:t>
      </w:r>
      <w:r w:rsidR="00666BEF" w:rsidRPr="003E3365">
        <w:rPr>
          <w:rFonts w:ascii="Avenir Book" w:hAnsi="Avenir Book"/>
          <w:sz w:val="20"/>
          <w:szCs w:val="20"/>
        </w:rPr>
        <w:t xml:space="preserve"> d’angles</w:t>
      </w:r>
      <w:r w:rsidRPr="003E3365">
        <w:rPr>
          <w:rFonts w:ascii="Avenir Book" w:hAnsi="Avenir Book"/>
          <w:sz w:val="20"/>
          <w:szCs w:val="20"/>
        </w:rPr>
        <w:t xml:space="preserve"> </w:t>
      </w:r>
      <w:r w:rsidR="003E3365" w:rsidRPr="003E3365">
        <w:rPr>
          <w:rFonts w:ascii="Avenir Book" w:hAnsi="Avenir Book"/>
          <w:sz w:val="20"/>
          <w:szCs w:val="20"/>
        </w:rPr>
        <w:t>rentrants anglés</w:t>
      </w:r>
      <w:r w:rsidRPr="003E3365">
        <w:rPr>
          <w:rFonts w:ascii="Avenir Book" w:hAnsi="Avenir Book"/>
          <w:sz w:val="20"/>
          <w:szCs w:val="20"/>
        </w:rPr>
        <w:t xml:space="preserve"> et polis à la main</w:t>
      </w:r>
      <w:r w:rsidR="003E3365">
        <w:rPr>
          <w:rFonts w:ascii="Avenir Book" w:hAnsi="Avenir Book"/>
          <w:sz w:val="20"/>
          <w:szCs w:val="20"/>
        </w:rPr>
        <w:t xml:space="preserve">, </w:t>
      </w:r>
      <w:r w:rsidRPr="003E3365">
        <w:rPr>
          <w:rFonts w:ascii="Avenir Book" w:hAnsi="Avenir Book"/>
          <w:sz w:val="20"/>
          <w:szCs w:val="20"/>
        </w:rPr>
        <w:t xml:space="preserve">sont fixés au moyen des vis caractéristiques </w:t>
      </w:r>
      <w:r w:rsidR="003E3365">
        <w:rPr>
          <w:rFonts w:ascii="Avenir Book" w:hAnsi="Avenir Book"/>
          <w:sz w:val="20"/>
          <w:szCs w:val="20"/>
        </w:rPr>
        <w:t>de</w:t>
      </w:r>
      <w:r w:rsidRPr="003E3365">
        <w:rPr>
          <w:rFonts w:ascii="Avenir Book" w:hAnsi="Avenir Book"/>
          <w:sz w:val="20"/>
          <w:szCs w:val="20"/>
        </w:rPr>
        <w:t xml:space="preserve"> Romain Gauthier : avec une fente </w:t>
      </w:r>
      <w:r w:rsidR="009C6C17" w:rsidRPr="003E3365">
        <w:rPr>
          <w:rFonts w:ascii="Avenir Book" w:hAnsi="Avenir Book"/>
          <w:sz w:val="20"/>
          <w:szCs w:val="20"/>
        </w:rPr>
        <w:t xml:space="preserve">esthétique </w:t>
      </w:r>
      <w:r w:rsidRPr="003E3365">
        <w:rPr>
          <w:rFonts w:ascii="Avenir Book" w:hAnsi="Avenir Book"/>
          <w:sz w:val="20"/>
          <w:szCs w:val="20"/>
        </w:rPr>
        <w:t>en forme de S. La sinuosité des ponts est contrebalancée superbement par les quatre plaquette</w:t>
      </w:r>
      <w:r w:rsidR="009C6C17" w:rsidRPr="003E3365">
        <w:rPr>
          <w:rFonts w:ascii="Avenir Book" w:hAnsi="Avenir Book"/>
          <w:sz w:val="20"/>
          <w:szCs w:val="20"/>
        </w:rPr>
        <w:t>s</w:t>
      </w:r>
      <w:r w:rsidRPr="003E3365">
        <w:rPr>
          <w:rFonts w:ascii="Avenir Book" w:hAnsi="Avenir Book"/>
          <w:sz w:val="20"/>
          <w:szCs w:val="20"/>
        </w:rPr>
        <w:t xml:space="preserve"> droites qui les pare</w:t>
      </w:r>
      <w:r w:rsidR="009C6C17" w:rsidRPr="003E3365">
        <w:rPr>
          <w:rFonts w:ascii="Avenir Book" w:hAnsi="Avenir Book"/>
          <w:sz w:val="20"/>
          <w:szCs w:val="20"/>
        </w:rPr>
        <w:t>nt</w:t>
      </w:r>
      <w:r w:rsidRPr="003E3365">
        <w:rPr>
          <w:rFonts w:ascii="Avenir Book" w:hAnsi="Avenir Book"/>
          <w:sz w:val="20"/>
          <w:szCs w:val="20"/>
        </w:rPr>
        <w:t>.</w:t>
      </w:r>
    </w:p>
    <w:p w14:paraId="5ABD889E" w14:textId="77777777" w:rsidR="00C95471" w:rsidRPr="0013367E" w:rsidRDefault="00C95471" w:rsidP="00EC4E72">
      <w:pPr>
        <w:jc w:val="both"/>
        <w:rPr>
          <w:rFonts w:ascii="Avenir Book" w:hAnsi="Avenir Book" w:cs="Gill Sans"/>
          <w:sz w:val="20"/>
          <w:szCs w:val="20"/>
          <w:lang w:val="fr-CH"/>
        </w:rPr>
      </w:pPr>
    </w:p>
    <w:p w14:paraId="6C76E376" w14:textId="0D290912" w:rsidR="00F573BF" w:rsidRPr="0013367E" w:rsidRDefault="00F573BF" w:rsidP="00F573BF">
      <w:pPr>
        <w:jc w:val="both"/>
        <w:rPr>
          <w:rFonts w:ascii="Avenir Book" w:hAnsi="Avenir Book" w:cs="Gill Sans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 xml:space="preserve">Romain Gauthier a </w:t>
      </w:r>
      <w:r w:rsidR="00A57E2F">
        <w:rPr>
          <w:rFonts w:ascii="Avenir Book" w:hAnsi="Avenir Book"/>
          <w:sz w:val="20"/>
          <w:szCs w:val="20"/>
        </w:rPr>
        <w:t>rendu</w:t>
      </w:r>
      <w:r w:rsidRPr="0013367E">
        <w:rPr>
          <w:rFonts w:ascii="Avenir Book" w:hAnsi="Avenir Book"/>
          <w:sz w:val="20"/>
          <w:szCs w:val="20"/>
        </w:rPr>
        <w:t xml:space="preserve"> le m</w:t>
      </w:r>
      <w:r w:rsidR="00A57E2F">
        <w:rPr>
          <w:rFonts w:ascii="Avenir Book" w:hAnsi="Avenir Book"/>
          <w:sz w:val="20"/>
          <w:szCs w:val="20"/>
        </w:rPr>
        <w:t xml:space="preserve">ouvement d’Insight Micro-Rotor </w:t>
      </w:r>
      <w:r w:rsidRPr="0013367E">
        <w:rPr>
          <w:rFonts w:ascii="Avenir Book" w:hAnsi="Avenir Book"/>
          <w:sz w:val="20"/>
          <w:szCs w:val="20"/>
        </w:rPr>
        <w:t>parfaitement visi</w:t>
      </w:r>
      <w:r w:rsidR="00C8607C">
        <w:rPr>
          <w:rFonts w:ascii="Avenir Book" w:hAnsi="Avenir Book"/>
          <w:sz w:val="20"/>
          <w:szCs w:val="20"/>
        </w:rPr>
        <w:t>ble pour offrir à l’observateur</w:t>
      </w:r>
      <w:r w:rsidRPr="0013367E">
        <w:rPr>
          <w:rFonts w:ascii="Avenir Book" w:hAnsi="Avenir Book"/>
          <w:sz w:val="20"/>
          <w:szCs w:val="20"/>
        </w:rPr>
        <w:t xml:space="preserve"> une </w:t>
      </w:r>
      <w:r w:rsidR="00A57E2F">
        <w:rPr>
          <w:rFonts w:ascii="Avenir Book" w:hAnsi="Avenir Book"/>
          <w:sz w:val="20"/>
          <w:szCs w:val="20"/>
        </w:rPr>
        <w:t>appréciation</w:t>
      </w:r>
      <w:r w:rsidRPr="0013367E">
        <w:rPr>
          <w:rFonts w:ascii="Avenir Book" w:hAnsi="Avenir Book"/>
          <w:sz w:val="20"/>
          <w:szCs w:val="20"/>
        </w:rPr>
        <w:t xml:space="preserve"> immédiate de son superbe mécanisme et </w:t>
      </w:r>
      <w:r w:rsidR="00A57E2F">
        <w:rPr>
          <w:rFonts w:ascii="Avenir Book" w:hAnsi="Avenir Book"/>
          <w:sz w:val="20"/>
          <w:szCs w:val="20"/>
        </w:rPr>
        <w:t>son haut niveau</w:t>
      </w:r>
      <w:r w:rsidRPr="0013367E">
        <w:rPr>
          <w:rFonts w:ascii="Avenir Book" w:hAnsi="Avenir Book"/>
          <w:sz w:val="20"/>
          <w:szCs w:val="20"/>
        </w:rPr>
        <w:t xml:space="preserve"> </w:t>
      </w:r>
      <w:r w:rsidR="00A57E2F">
        <w:rPr>
          <w:rFonts w:ascii="Avenir Book" w:hAnsi="Avenir Book"/>
          <w:sz w:val="20"/>
          <w:szCs w:val="20"/>
        </w:rPr>
        <w:t>de terminaison main</w:t>
      </w:r>
      <w:r w:rsidRPr="0013367E">
        <w:rPr>
          <w:rFonts w:ascii="Avenir Book" w:hAnsi="Avenir Book"/>
          <w:sz w:val="20"/>
          <w:szCs w:val="20"/>
        </w:rPr>
        <w:t xml:space="preserve">, justifiant ainsi le nom </w:t>
      </w:r>
      <w:r w:rsidR="00053EFC">
        <w:rPr>
          <w:rFonts w:ascii="Avenir Book" w:hAnsi="Avenir Book"/>
          <w:sz w:val="20"/>
          <w:szCs w:val="20"/>
        </w:rPr>
        <w:t>« </w:t>
      </w:r>
      <w:r w:rsidRPr="0013367E">
        <w:rPr>
          <w:rFonts w:ascii="Avenir Book" w:hAnsi="Avenir Book"/>
          <w:sz w:val="20"/>
          <w:szCs w:val="20"/>
        </w:rPr>
        <w:t>Insight</w:t>
      </w:r>
      <w:r w:rsidR="00053EFC">
        <w:rPr>
          <w:rFonts w:ascii="Avenir Book" w:hAnsi="Avenir Book"/>
          <w:sz w:val="20"/>
          <w:szCs w:val="20"/>
        </w:rPr>
        <w:t> »</w:t>
      </w:r>
      <w:r w:rsidRPr="0013367E">
        <w:rPr>
          <w:rFonts w:ascii="Avenir Book" w:hAnsi="Avenir Book"/>
          <w:sz w:val="20"/>
          <w:szCs w:val="20"/>
        </w:rPr>
        <w:t>.</w:t>
      </w:r>
    </w:p>
    <w:p w14:paraId="3DF1487E" w14:textId="77777777" w:rsidR="00F573BF" w:rsidRPr="0013367E" w:rsidRDefault="00F573BF" w:rsidP="00EC4E72">
      <w:pPr>
        <w:jc w:val="both"/>
        <w:rPr>
          <w:rFonts w:ascii="Avenir Book" w:hAnsi="Avenir Book" w:cs="Gill Sans"/>
          <w:sz w:val="20"/>
          <w:szCs w:val="20"/>
          <w:lang w:val="fr-CH"/>
        </w:rPr>
      </w:pPr>
    </w:p>
    <w:p w14:paraId="4445147C" w14:textId="7A96CD4C" w:rsidR="006671DB" w:rsidRDefault="00B96795" w:rsidP="00FE17FF">
      <w:pPr>
        <w:rPr>
          <w:rFonts w:ascii="Avenir Book" w:hAnsi="Avenir Book"/>
          <w:i/>
          <w:sz w:val="20"/>
          <w:szCs w:val="20"/>
        </w:rPr>
      </w:pPr>
      <w:r w:rsidRPr="0013367E">
        <w:rPr>
          <w:rFonts w:ascii="Avenir Book" w:hAnsi="Avenir Book"/>
          <w:i/>
          <w:sz w:val="20"/>
          <w:szCs w:val="20"/>
        </w:rPr>
        <w:t xml:space="preserve">« Insight Micro-Rotor est une création de haute horlogerie, mais aussi un garde-temps qui vous accompagne au quotidien et dont on apprécie la simplicité d’utilisation », </w:t>
      </w:r>
      <w:r w:rsidRPr="0013367E">
        <w:rPr>
          <w:rFonts w:ascii="Avenir Book" w:hAnsi="Avenir Book"/>
          <w:sz w:val="20"/>
          <w:szCs w:val="20"/>
        </w:rPr>
        <w:t xml:space="preserve">explique </w:t>
      </w:r>
      <w:r w:rsidR="00A57E2F">
        <w:rPr>
          <w:rFonts w:ascii="Avenir Book" w:hAnsi="Avenir Book"/>
          <w:sz w:val="20"/>
          <w:szCs w:val="20"/>
        </w:rPr>
        <w:t xml:space="preserve">Romain </w:t>
      </w:r>
      <w:r w:rsidRPr="0013367E">
        <w:rPr>
          <w:rFonts w:ascii="Avenir Book" w:hAnsi="Avenir Book"/>
          <w:sz w:val="20"/>
          <w:szCs w:val="20"/>
        </w:rPr>
        <w:t xml:space="preserve">Gauthier. </w:t>
      </w:r>
      <w:r w:rsidRPr="0013367E">
        <w:rPr>
          <w:rFonts w:ascii="Avenir Book" w:hAnsi="Avenir Book"/>
          <w:i/>
          <w:sz w:val="20"/>
          <w:szCs w:val="20"/>
        </w:rPr>
        <w:t xml:space="preserve">« Vous pouvez le porter tous les jours de la semaine et pratiquement l’oublier. En plus d’être extrêmement confortable, il est doté d’un micro-rotor qui arme les barillets rapidement, efficacement et silencieusement. Vous pouvez retirer Insight Micro-Rotor de votre poignet le vendredi soir et le reprendre le lundi, il aura toujours </w:t>
      </w:r>
      <w:r w:rsidR="00C2706D">
        <w:rPr>
          <w:rFonts w:ascii="Avenir Book" w:hAnsi="Avenir Book"/>
          <w:i/>
          <w:sz w:val="20"/>
          <w:szCs w:val="20"/>
        </w:rPr>
        <w:t xml:space="preserve">suffisamment </w:t>
      </w:r>
      <w:r w:rsidRPr="0013367E">
        <w:rPr>
          <w:rFonts w:ascii="Avenir Book" w:hAnsi="Avenir Book"/>
          <w:i/>
          <w:sz w:val="20"/>
          <w:szCs w:val="20"/>
        </w:rPr>
        <w:t>d’énergie pour fonctionner</w:t>
      </w:r>
      <w:r w:rsidR="00876F28">
        <w:rPr>
          <w:rFonts w:ascii="Avenir Book" w:hAnsi="Avenir Book"/>
          <w:i/>
          <w:sz w:val="20"/>
          <w:szCs w:val="20"/>
        </w:rPr>
        <w:t xml:space="preserve"> </w:t>
      </w:r>
      <w:r w:rsidRPr="0013367E">
        <w:rPr>
          <w:rFonts w:ascii="Avenir Book" w:hAnsi="Avenir Book"/>
          <w:i/>
          <w:sz w:val="20"/>
          <w:szCs w:val="20"/>
        </w:rPr>
        <w:t>avec précision. »</w:t>
      </w:r>
    </w:p>
    <w:p w14:paraId="390359E3" w14:textId="77777777" w:rsidR="004C3233" w:rsidRPr="00FE17FF" w:rsidRDefault="004C3233" w:rsidP="00FE17FF">
      <w:pPr>
        <w:rPr>
          <w:rFonts w:ascii="Avenir Book" w:hAnsi="Avenir Book"/>
          <w:i/>
          <w:sz w:val="20"/>
          <w:szCs w:val="20"/>
        </w:rPr>
      </w:pPr>
    </w:p>
    <w:p w14:paraId="56034B72" w14:textId="77777777" w:rsidR="00555958" w:rsidRPr="0013367E" w:rsidRDefault="00555958" w:rsidP="00911C0B">
      <w:pPr>
        <w:jc w:val="both"/>
        <w:rPr>
          <w:rFonts w:ascii="Avenir Book" w:hAnsi="Avenir Book" w:cs="Gill Sans"/>
          <w:sz w:val="20"/>
          <w:szCs w:val="20"/>
          <w:lang w:val="fr-CH"/>
        </w:rPr>
      </w:pPr>
    </w:p>
    <w:p w14:paraId="61990BBE" w14:textId="126C1464" w:rsidR="00D47C77" w:rsidRPr="0013367E" w:rsidRDefault="004C3233" w:rsidP="00911C0B">
      <w:pPr>
        <w:jc w:val="both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I</w:t>
      </w:r>
      <w:r w:rsidR="00BB33C0" w:rsidRPr="0013367E">
        <w:rPr>
          <w:rFonts w:ascii="Avenir Book" w:hAnsi="Avenir Book"/>
          <w:sz w:val="20"/>
          <w:szCs w:val="20"/>
        </w:rPr>
        <w:t>nsight Micro-Rotor or ro</w:t>
      </w:r>
      <w:r w:rsidR="00053EFC">
        <w:rPr>
          <w:rFonts w:ascii="Avenir Book" w:hAnsi="Avenir Book"/>
          <w:sz w:val="20"/>
          <w:szCs w:val="20"/>
        </w:rPr>
        <w:t>se</w:t>
      </w:r>
      <w:r w:rsidR="00BB33C0" w:rsidRPr="0013367E">
        <w:rPr>
          <w:rFonts w:ascii="Avenir Book" w:hAnsi="Avenir Book"/>
          <w:sz w:val="20"/>
          <w:szCs w:val="20"/>
        </w:rPr>
        <w:t xml:space="preserve"> et Insight Micro-Rotor platine sont tous deux disponibles en trois éditions limitées à dix exemplaires : avec cadran en émail blanc grand feu, avec cadran en émail noir grand feu et avec cadran en émail bleu grand feu.</w:t>
      </w:r>
    </w:p>
    <w:p w14:paraId="1AA192F0" w14:textId="4D1F5147" w:rsidR="00BB33C0" w:rsidRPr="0013367E" w:rsidRDefault="00721534">
      <w:pPr>
        <w:rPr>
          <w:rFonts w:ascii="Avenir Book" w:hAnsi="Avenir Book" w:cs="Gill Sans"/>
          <w:b/>
          <w:sz w:val="20"/>
          <w:szCs w:val="20"/>
        </w:rPr>
      </w:pPr>
      <w:r w:rsidRPr="0013367E">
        <w:rPr>
          <w:rFonts w:ascii="Avenir Book" w:hAnsi="Avenir Book"/>
          <w:b/>
          <w:sz w:val="20"/>
          <w:szCs w:val="20"/>
        </w:rPr>
        <w:t xml:space="preserve"> </w:t>
      </w:r>
    </w:p>
    <w:p w14:paraId="29041D42" w14:textId="77777777" w:rsidR="00CE64FD" w:rsidRDefault="00CE64FD">
      <w:pPr>
        <w:rPr>
          <w:rFonts w:ascii="Avenir Book" w:hAnsi="Avenir Book"/>
          <w:b/>
          <w:sz w:val="20"/>
          <w:szCs w:val="20"/>
        </w:rPr>
      </w:pPr>
      <w:r>
        <w:rPr>
          <w:rFonts w:ascii="Avenir Book" w:hAnsi="Avenir Book"/>
          <w:b/>
          <w:sz w:val="20"/>
          <w:szCs w:val="20"/>
        </w:rPr>
        <w:br w:type="page"/>
      </w:r>
    </w:p>
    <w:p w14:paraId="28DBBB53" w14:textId="77777777" w:rsidR="00053EFC" w:rsidRDefault="00053EFC" w:rsidP="00540B30">
      <w:pPr>
        <w:jc w:val="both"/>
        <w:rPr>
          <w:rFonts w:ascii="Avenir Book" w:hAnsi="Avenir Book"/>
          <w:b/>
          <w:sz w:val="20"/>
          <w:szCs w:val="20"/>
        </w:rPr>
      </w:pPr>
    </w:p>
    <w:p w14:paraId="3D83E693" w14:textId="471A9FC1" w:rsidR="00540B30" w:rsidRPr="0013367E" w:rsidRDefault="00640B9D" w:rsidP="00540B30">
      <w:pPr>
        <w:jc w:val="both"/>
        <w:rPr>
          <w:rFonts w:ascii="Avenir Book" w:hAnsi="Avenir Book" w:cs="Gill Sans"/>
          <w:b/>
          <w:sz w:val="20"/>
          <w:szCs w:val="20"/>
        </w:rPr>
      </w:pPr>
      <w:r w:rsidRPr="0013367E">
        <w:rPr>
          <w:rFonts w:ascii="Avenir Book" w:hAnsi="Avenir Book"/>
          <w:b/>
          <w:sz w:val="20"/>
          <w:szCs w:val="20"/>
        </w:rPr>
        <w:t>INSIGHT MICRO-ROTOR PAR ROMAIN GAUTHIER : ÉDITIONS LIMITÉES OR RO</w:t>
      </w:r>
      <w:r w:rsidR="00550052">
        <w:rPr>
          <w:rFonts w:ascii="Avenir Book" w:hAnsi="Avenir Book"/>
          <w:b/>
          <w:sz w:val="20"/>
          <w:szCs w:val="20"/>
        </w:rPr>
        <w:t>SE</w:t>
      </w:r>
      <w:r w:rsidRPr="0013367E">
        <w:rPr>
          <w:rFonts w:ascii="Avenir Book" w:hAnsi="Avenir Book"/>
          <w:b/>
          <w:sz w:val="20"/>
          <w:szCs w:val="20"/>
        </w:rPr>
        <w:t xml:space="preserve"> ET PLATINE</w:t>
      </w:r>
    </w:p>
    <w:p w14:paraId="08315B8A" w14:textId="77777777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  <w:lang w:val="fr-CH"/>
        </w:rPr>
      </w:pPr>
    </w:p>
    <w:p w14:paraId="68917135" w14:textId="77777777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</w:rPr>
      </w:pPr>
      <w:r w:rsidRPr="0013367E">
        <w:rPr>
          <w:rFonts w:ascii="Avenir Book" w:hAnsi="Avenir Book"/>
          <w:b/>
          <w:sz w:val="20"/>
          <w:szCs w:val="20"/>
        </w:rPr>
        <w:t>Caractéristiques techniques</w:t>
      </w:r>
    </w:p>
    <w:p w14:paraId="2EB0E14F" w14:textId="77777777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  <w:lang w:val="fr-CH"/>
        </w:rPr>
      </w:pPr>
    </w:p>
    <w:p w14:paraId="3BF4D045" w14:textId="61266F4C" w:rsidR="00540B30" w:rsidRPr="00705EEB" w:rsidRDefault="00540B30" w:rsidP="00540B30">
      <w:pPr>
        <w:jc w:val="both"/>
        <w:rPr>
          <w:rFonts w:ascii="Avenir Book" w:hAnsi="Avenir Book" w:cs="Gill Sans"/>
          <w:b/>
          <w:sz w:val="20"/>
          <w:szCs w:val="20"/>
        </w:rPr>
      </w:pPr>
      <w:r w:rsidRPr="0013367E">
        <w:rPr>
          <w:rFonts w:ascii="Avenir Book" w:hAnsi="Avenir Book"/>
          <w:b/>
          <w:sz w:val="20"/>
          <w:szCs w:val="20"/>
        </w:rPr>
        <w:t>Éditions</w:t>
      </w:r>
    </w:p>
    <w:p w14:paraId="39E6BD03" w14:textId="056AC553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>Boîtier or ro</w:t>
      </w:r>
      <w:r w:rsidR="00705EEB">
        <w:rPr>
          <w:rFonts w:ascii="Avenir Book" w:hAnsi="Avenir Book"/>
          <w:sz w:val="20"/>
          <w:szCs w:val="20"/>
        </w:rPr>
        <w:t>se</w:t>
      </w:r>
      <w:r w:rsidRPr="0013367E">
        <w:rPr>
          <w:rFonts w:ascii="Avenir Book" w:hAnsi="Avenir Book"/>
          <w:sz w:val="20"/>
          <w:szCs w:val="20"/>
        </w:rPr>
        <w:t xml:space="preserve"> 18 carats avec traitement NAC du mouvement : éditions limitées, 3 × 10 exemplaires</w:t>
      </w:r>
    </w:p>
    <w:p w14:paraId="63EDDCAD" w14:textId="33F1C832" w:rsidR="00540B30" w:rsidRPr="0013367E" w:rsidRDefault="00540B30" w:rsidP="00540B30">
      <w:pPr>
        <w:jc w:val="both"/>
        <w:rPr>
          <w:rFonts w:ascii="Avenir Book" w:hAnsi="Avenir Book" w:cs="Arial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>– 10 exemplaires du cadran en émail blanc grand feu sur base or 18 carats, avec aiguilles en acier bleui à la flamme</w:t>
      </w:r>
    </w:p>
    <w:p w14:paraId="3737C8B7" w14:textId="6E61777C" w:rsidR="00540B30" w:rsidRPr="0013367E" w:rsidRDefault="00540B30" w:rsidP="00540B30">
      <w:pPr>
        <w:jc w:val="both"/>
        <w:rPr>
          <w:rFonts w:ascii="Avenir Book" w:hAnsi="Avenir Book" w:cs="Arial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>– 10 exemplaires du cadran en émail noir grand feu sur base or 18 carats, avec aiguilles en or ro</w:t>
      </w:r>
      <w:r w:rsidR="00705EEB">
        <w:rPr>
          <w:rFonts w:ascii="Avenir Book" w:hAnsi="Avenir Book"/>
          <w:sz w:val="20"/>
          <w:szCs w:val="20"/>
        </w:rPr>
        <w:t>se</w:t>
      </w:r>
      <w:r w:rsidRPr="0013367E">
        <w:rPr>
          <w:rFonts w:ascii="Avenir Book" w:hAnsi="Avenir Book"/>
          <w:sz w:val="20"/>
          <w:szCs w:val="20"/>
        </w:rPr>
        <w:t xml:space="preserve"> 18 carats</w:t>
      </w:r>
    </w:p>
    <w:p w14:paraId="721BF596" w14:textId="208DDA34" w:rsidR="00540B30" w:rsidRPr="0013367E" w:rsidRDefault="00540B30" w:rsidP="00540B30">
      <w:pPr>
        <w:jc w:val="both"/>
        <w:rPr>
          <w:rFonts w:ascii="Avenir Book" w:hAnsi="Avenir Book" w:cs="Arial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>– 10 exemplaires du cadran en émail bleu grand feu sur base or 18 carats, avec aiguilles en or ro</w:t>
      </w:r>
      <w:r w:rsidR="00705EEB">
        <w:rPr>
          <w:rFonts w:ascii="Avenir Book" w:hAnsi="Avenir Book"/>
          <w:sz w:val="20"/>
          <w:szCs w:val="20"/>
        </w:rPr>
        <w:t>se</w:t>
      </w:r>
      <w:r w:rsidRPr="0013367E">
        <w:rPr>
          <w:rFonts w:ascii="Avenir Book" w:hAnsi="Avenir Book"/>
          <w:sz w:val="20"/>
          <w:szCs w:val="20"/>
        </w:rPr>
        <w:t xml:space="preserve"> 18 carats</w:t>
      </w:r>
    </w:p>
    <w:p w14:paraId="35A964EB" w14:textId="77777777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  <w:lang w:val="fr-CH"/>
        </w:rPr>
      </w:pPr>
    </w:p>
    <w:p w14:paraId="3E9154BA" w14:textId="77777777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 xml:space="preserve">Boîtier en platine 950 avec traitement palladium du mouvement : éditions limitées, 3 × 10 exemplaires </w:t>
      </w:r>
    </w:p>
    <w:p w14:paraId="686C36BD" w14:textId="4B7B7CF1" w:rsidR="00540B30" w:rsidRPr="0013367E" w:rsidRDefault="00540B30" w:rsidP="00540B30">
      <w:pPr>
        <w:jc w:val="both"/>
        <w:rPr>
          <w:rFonts w:ascii="Avenir Book" w:hAnsi="Avenir Book" w:cs="Arial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>– 10 exemplaires du cadran en émail blanc grand feu sur base or 18 carats, avec aiguilles en acier bleui à la flamme</w:t>
      </w:r>
    </w:p>
    <w:p w14:paraId="1A7CE254" w14:textId="0ED27035" w:rsidR="00540B30" w:rsidRPr="0013367E" w:rsidRDefault="00540B30" w:rsidP="00540B30">
      <w:pPr>
        <w:jc w:val="both"/>
        <w:rPr>
          <w:rFonts w:ascii="Avenir Book" w:hAnsi="Avenir Book" w:cs="Arial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 xml:space="preserve">– 10 exemplaires du cadran en émail noir grand feu sur base or 18 carats, avec aiguilles en or </w:t>
      </w:r>
      <w:r w:rsidR="00705EEB">
        <w:rPr>
          <w:rFonts w:ascii="Avenir Book" w:hAnsi="Avenir Book"/>
          <w:sz w:val="20"/>
          <w:szCs w:val="20"/>
        </w:rPr>
        <w:t>gris</w:t>
      </w:r>
      <w:r w:rsidRPr="0013367E">
        <w:rPr>
          <w:rFonts w:ascii="Avenir Book" w:hAnsi="Avenir Book"/>
          <w:sz w:val="20"/>
          <w:szCs w:val="20"/>
        </w:rPr>
        <w:t xml:space="preserve"> 18 carats</w:t>
      </w:r>
    </w:p>
    <w:p w14:paraId="4403790C" w14:textId="11240488" w:rsidR="00540B30" w:rsidRPr="0013367E" w:rsidRDefault="00540B30" w:rsidP="00540B30">
      <w:pPr>
        <w:jc w:val="both"/>
        <w:rPr>
          <w:rFonts w:ascii="Avenir Book" w:hAnsi="Avenir Book" w:cs="Arial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 xml:space="preserve">– 10 exemplaires du cadran en émail bleu grand feu sur base or 18 carats, avec aiguilles en or </w:t>
      </w:r>
      <w:r w:rsidR="00705EEB">
        <w:rPr>
          <w:rFonts w:ascii="Avenir Book" w:hAnsi="Avenir Book"/>
          <w:sz w:val="20"/>
          <w:szCs w:val="20"/>
        </w:rPr>
        <w:t>gris</w:t>
      </w:r>
      <w:r w:rsidRPr="0013367E">
        <w:rPr>
          <w:rFonts w:ascii="Avenir Book" w:hAnsi="Avenir Book"/>
          <w:sz w:val="20"/>
          <w:szCs w:val="20"/>
        </w:rPr>
        <w:t xml:space="preserve"> 18 carats</w:t>
      </w:r>
    </w:p>
    <w:p w14:paraId="3C75318D" w14:textId="77777777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  <w:lang w:val="fr-CH"/>
        </w:rPr>
      </w:pPr>
    </w:p>
    <w:p w14:paraId="591CD094" w14:textId="77777777" w:rsidR="00540B30" w:rsidRPr="0013367E" w:rsidRDefault="00540B30" w:rsidP="00540B30">
      <w:pPr>
        <w:jc w:val="both"/>
        <w:rPr>
          <w:rFonts w:ascii="Avenir Book" w:hAnsi="Avenir Book" w:cs="Arial"/>
          <w:b/>
          <w:sz w:val="20"/>
          <w:szCs w:val="20"/>
        </w:rPr>
      </w:pPr>
      <w:r w:rsidRPr="0013367E">
        <w:rPr>
          <w:rFonts w:ascii="Avenir Book" w:hAnsi="Avenir Book"/>
          <w:b/>
          <w:sz w:val="20"/>
          <w:szCs w:val="20"/>
        </w:rPr>
        <w:t>Caractéristiques et indications</w:t>
      </w:r>
    </w:p>
    <w:p w14:paraId="417AA88A" w14:textId="72E099D5" w:rsidR="00540B30" w:rsidRPr="0013367E" w:rsidRDefault="00705EEB" w:rsidP="00540B30">
      <w:pPr>
        <w:jc w:val="both"/>
        <w:rPr>
          <w:rFonts w:ascii="Avenir Book" w:hAnsi="Avenir Book" w:cs="Arial"/>
          <w:sz w:val="20"/>
          <w:szCs w:val="20"/>
        </w:rPr>
      </w:pPr>
      <w:r>
        <w:rPr>
          <w:rFonts w:ascii="Avenir Book" w:hAnsi="Avenir Book"/>
          <w:sz w:val="20"/>
          <w:szCs w:val="20"/>
        </w:rPr>
        <w:t xml:space="preserve">Heures, minutes </w:t>
      </w:r>
      <w:r w:rsidR="00540B30" w:rsidRPr="0013367E">
        <w:rPr>
          <w:rFonts w:ascii="Avenir Book" w:hAnsi="Avenir Book"/>
          <w:sz w:val="20"/>
          <w:szCs w:val="20"/>
        </w:rPr>
        <w:t xml:space="preserve">excentrées ; </w:t>
      </w:r>
      <w:r w:rsidRPr="0013367E">
        <w:rPr>
          <w:rFonts w:ascii="Avenir Book" w:hAnsi="Avenir Book"/>
          <w:sz w:val="20"/>
          <w:szCs w:val="20"/>
        </w:rPr>
        <w:t xml:space="preserve">petite seconde </w:t>
      </w:r>
      <w:r>
        <w:rPr>
          <w:rFonts w:ascii="Avenir Book" w:hAnsi="Avenir Book"/>
          <w:sz w:val="20"/>
          <w:szCs w:val="20"/>
        </w:rPr>
        <w:t xml:space="preserve">centrale ; </w:t>
      </w:r>
      <w:r w:rsidR="00540B30" w:rsidRPr="0013367E">
        <w:rPr>
          <w:rFonts w:ascii="Avenir Book" w:hAnsi="Avenir Book"/>
          <w:sz w:val="20"/>
          <w:szCs w:val="20"/>
        </w:rPr>
        <w:t>mou</w:t>
      </w:r>
      <w:r w:rsidR="008C2CA7">
        <w:rPr>
          <w:rFonts w:ascii="Avenir Book" w:hAnsi="Avenir Book"/>
          <w:sz w:val="20"/>
          <w:szCs w:val="20"/>
        </w:rPr>
        <w:t xml:space="preserve">vement maison automatique </w:t>
      </w:r>
      <w:r w:rsidR="00540B30" w:rsidRPr="0013367E">
        <w:rPr>
          <w:rFonts w:ascii="Avenir Book" w:hAnsi="Avenir Book"/>
          <w:sz w:val="20"/>
          <w:szCs w:val="20"/>
        </w:rPr>
        <w:t>bidirectionnel, composé d’un micro-rotor en or massif 22 carats et d’un double barillet, monté en série pour une réserve de marche généreuse de 80 heures</w:t>
      </w:r>
    </w:p>
    <w:p w14:paraId="19A089C1" w14:textId="77777777" w:rsidR="00540B30" w:rsidRPr="0013367E" w:rsidRDefault="00540B30" w:rsidP="00540B30">
      <w:pPr>
        <w:jc w:val="both"/>
        <w:rPr>
          <w:rFonts w:ascii="Avenir Book" w:hAnsi="Avenir Book" w:cs="Arial"/>
          <w:sz w:val="20"/>
          <w:szCs w:val="20"/>
          <w:lang w:val="fr-CH"/>
        </w:rPr>
      </w:pPr>
    </w:p>
    <w:p w14:paraId="3ED17FDD" w14:textId="77777777" w:rsidR="00540B30" w:rsidRPr="0013367E" w:rsidRDefault="00540B30" w:rsidP="00540B30">
      <w:pPr>
        <w:jc w:val="both"/>
        <w:rPr>
          <w:rFonts w:ascii="Avenir Book" w:hAnsi="Avenir Book" w:cs="Arial"/>
          <w:b/>
          <w:sz w:val="20"/>
          <w:szCs w:val="20"/>
        </w:rPr>
      </w:pPr>
      <w:r w:rsidRPr="0013367E">
        <w:rPr>
          <w:rFonts w:ascii="Avenir Book" w:hAnsi="Avenir Book"/>
          <w:b/>
          <w:sz w:val="20"/>
          <w:szCs w:val="20"/>
        </w:rPr>
        <w:t>Cadran et aiguilles</w:t>
      </w:r>
    </w:p>
    <w:p w14:paraId="06231775" w14:textId="38BD7980" w:rsidR="00540B30" w:rsidRPr="0013367E" w:rsidRDefault="00540B30" w:rsidP="00540B30">
      <w:pPr>
        <w:jc w:val="both"/>
        <w:rPr>
          <w:rFonts w:ascii="Avenir Book" w:hAnsi="Avenir Book" w:cs="Arial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 xml:space="preserve">Cadran en émail grand feu sur base or 18 carats, avec aiguilles en or 18 carats ou </w:t>
      </w:r>
      <w:r w:rsidR="008C2CA7">
        <w:rPr>
          <w:rFonts w:ascii="Avenir Book" w:hAnsi="Avenir Book"/>
          <w:sz w:val="20"/>
          <w:szCs w:val="20"/>
        </w:rPr>
        <w:t>en acier bleui</w:t>
      </w:r>
      <w:r w:rsidRPr="0013367E">
        <w:rPr>
          <w:rFonts w:ascii="Avenir Book" w:hAnsi="Avenir Book"/>
          <w:sz w:val="20"/>
          <w:szCs w:val="20"/>
        </w:rPr>
        <w:t xml:space="preserve"> à la flamme selon l’édition choisie</w:t>
      </w:r>
    </w:p>
    <w:p w14:paraId="0B4792A3" w14:textId="77777777" w:rsidR="00540B30" w:rsidRPr="0013367E" w:rsidRDefault="00540B30" w:rsidP="00540B30">
      <w:pPr>
        <w:jc w:val="both"/>
        <w:rPr>
          <w:rFonts w:ascii="Avenir Book" w:hAnsi="Avenir Book" w:cs="Arial"/>
          <w:sz w:val="20"/>
          <w:szCs w:val="20"/>
          <w:lang w:val="fr-CH"/>
        </w:rPr>
      </w:pPr>
    </w:p>
    <w:p w14:paraId="53D1345B" w14:textId="2938CF97" w:rsidR="00540B30" w:rsidRPr="0013367E" w:rsidRDefault="00695F0A" w:rsidP="00540B30">
      <w:pPr>
        <w:jc w:val="both"/>
        <w:rPr>
          <w:rFonts w:ascii="Avenir Book" w:hAnsi="Avenir Book" w:cs="Gill Sans"/>
          <w:b/>
          <w:sz w:val="20"/>
          <w:szCs w:val="20"/>
        </w:rPr>
      </w:pPr>
      <w:r>
        <w:rPr>
          <w:rFonts w:ascii="Avenir Book" w:hAnsi="Avenir Book"/>
          <w:b/>
          <w:sz w:val="20"/>
          <w:szCs w:val="20"/>
        </w:rPr>
        <w:t>Mouvement</w:t>
      </w:r>
    </w:p>
    <w:p w14:paraId="1BD2694B" w14:textId="77777777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 xml:space="preserve">Dimensions : 32,1 mm × 6,8 mm </w:t>
      </w:r>
    </w:p>
    <w:p w14:paraId="721E1ABD" w14:textId="77777777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 xml:space="preserve">Réserve de marche : 80 heures </w:t>
      </w:r>
    </w:p>
    <w:p w14:paraId="07F4C338" w14:textId="0144953F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 xml:space="preserve">Nombre de pierres : </w:t>
      </w:r>
      <w:r w:rsidR="009C0F6D">
        <w:rPr>
          <w:rFonts w:ascii="Avenir Book" w:hAnsi="Avenir Book"/>
          <w:sz w:val="20"/>
          <w:szCs w:val="20"/>
        </w:rPr>
        <w:t>33</w:t>
      </w:r>
    </w:p>
    <w:p w14:paraId="53F1E6E0" w14:textId="77777777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>Nombre de composants : 206</w:t>
      </w:r>
    </w:p>
    <w:p w14:paraId="02330DAC" w14:textId="76C58704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>Fréquence du balancier :</w:t>
      </w:r>
      <w:r w:rsidR="00695F0A">
        <w:rPr>
          <w:rFonts w:ascii="Avenir Book" w:hAnsi="Avenir Book"/>
          <w:sz w:val="20"/>
          <w:szCs w:val="20"/>
        </w:rPr>
        <w:t xml:space="preserve"> 4 Hz, </w:t>
      </w:r>
      <w:r w:rsidR="00695F0A" w:rsidRPr="0013367E">
        <w:rPr>
          <w:rFonts w:ascii="Avenir Book" w:hAnsi="Avenir Book"/>
          <w:sz w:val="20"/>
          <w:szCs w:val="20"/>
        </w:rPr>
        <w:t>28 800 </w:t>
      </w:r>
      <w:r w:rsidR="00695F0A">
        <w:rPr>
          <w:rFonts w:ascii="Avenir Book" w:hAnsi="Avenir Book"/>
          <w:sz w:val="20"/>
          <w:szCs w:val="20"/>
        </w:rPr>
        <w:t>a/h</w:t>
      </w:r>
    </w:p>
    <w:p w14:paraId="21035F67" w14:textId="42EA8EA4" w:rsidR="00ED3F6B" w:rsidRPr="0013367E" w:rsidRDefault="00ED3F6B" w:rsidP="00540B30">
      <w:pPr>
        <w:jc w:val="both"/>
        <w:rPr>
          <w:rFonts w:ascii="Avenir Book" w:hAnsi="Avenir Book" w:cs="Gill Sans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 xml:space="preserve">Matériaux des composants : micro-rotor en or massif 22 carats, acier, acier inoxydable, </w:t>
      </w:r>
      <w:proofErr w:type="spellStart"/>
      <w:r w:rsidR="00695F0A">
        <w:rPr>
          <w:rFonts w:ascii="Avenir Book" w:hAnsi="Avenir Book"/>
          <w:sz w:val="20"/>
          <w:szCs w:val="20"/>
        </w:rPr>
        <w:t>CuBe</w:t>
      </w:r>
      <w:proofErr w:type="spellEnd"/>
      <w:r w:rsidRPr="0013367E">
        <w:rPr>
          <w:rFonts w:ascii="Avenir Book" w:hAnsi="Avenir Book"/>
          <w:sz w:val="20"/>
          <w:szCs w:val="20"/>
        </w:rPr>
        <w:t xml:space="preserve">, laiton et </w:t>
      </w:r>
      <w:r w:rsidR="00705EEB">
        <w:rPr>
          <w:rFonts w:ascii="Avenir Book" w:hAnsi="Avenir Book"/>
          <w:sz w:val="20"/>
          <w:szCs w:val="20"/>
        </w:rPr>
        <w:t>maillechort</w:t>
      </w:r>
    </w:p>
    <w:p w14:paraId="4DF7C036" w14:textId="77777777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  <w:lang w:val="fr-CH"/>
        </w:rPr>
      </w:pPr>
    </w:p>
    <w:p w14:paraId="3495B01C" w14:textId="77777777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</w:rPr>
      </w:pPr>
      <w:r w:rsidRPr="0013367E">
        <w:rPr>
          <w:rFonts w:ascii="Avenir Book" w:hAnsi="Avenir Book"/>
          <w:b/>
          <w:sz w:val="20"/>
          <w:szCs w:val="20"/>
        </w:rPr>
        <w:t>Boîtier</w:t>
      </w:r>
    </w:p>
    <w:p w14:paraId="6D91E980" w14:textId="77777777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>Dimensions : 39,5 mm × 12,9 mm au point le plus haut</w:t>
      </w:r>
    </w:p>
    <w:p w14:paraId="11B7D0B5" w14:textId="4B29F516" w:rsidR="00540B30" w:rsidRPr="0013367E" w:rsidRDefault="00876F28" w:rsidP="00540B30">
      <w:pPr>
        <w:jc w:val="both"/>
        <w:rPr>
          <w:rFonts w:ascii="Avenir Book" w:hAnsi="Avenir Book" w:cs="Gill Sans"/>
          <w:sz w:val="20"/>
          <w:szCs w:val="20"/>
        </w:rPr>
      </w:pPr>
      <w:r>
        <w:rPr>
          <w:rFonts w:ascii="Avenir Book" w:hAnsi="Avenir Book"/>
          <w:sz w:val="20"/>
          <w:szCs w:val="20"/>
        </w:rPr>
        <w:t>Étanchéité : 50 m/5 </w:t>
      </w:r>
      <w:proofErr w:type="spellStart"/>
      <w:proofErr w:type="gramStart"/>
      <w:r>
        <w:rPr>
          <w:rFonts w:ascii="Avenir Book" w:hAnsi="Avenir Book"/>
          <w:sz w:val="20"/>
          <w:szCs w:val="20"/>
        </w:rPr>
        <w:t>atm</w:t>
      </w:r>
      <w:proofErr w:type="spellEnd"/>
      <w:proofErr w:type="gramEnd"/>
    </w:p>
    <w:p w14:paraId="53CE774F" w14:textId="77777777" w:rsidR="00540B30" w:rsidRPr="0013367E" w:rsidRDefault="00540B30" w:rsidP="00540B30">
      <w:pPr>
        <w:jc w:val="both"/>
        <w:rPr>
          <w:rFonts w:ascii="Avenir Book" w:hAnsi="Avenir Book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 xml:space="preserve">Verre saphir avec </w:t>
      </w:r>
      <w:proofErr w:type="gramStart"/>
      <w:r w:rsidRPr="0013367E">
        <w:rPr>
          <w:rFonts w:ascii="Avenir Book" w:hAnsi="Avenir Book"/>
          <w:sz w:val="20"/>
          <w:szCs w:val="20"/>
        </w:rPr>
        <w:t>revêtement intérieur antireflets</w:t>
      </w:r>
      <w:proofErr w:type="gramEnd"/>
      <w:r w:rsidRPr="0013367E">
        <w:rPr>
          <w:rFonts w:ascii="Avenir Book" w:hAnsi="Avenir Book"/>
          <w:sz w:val="20"/>
          <w:szCs w:val="20"/>
        </w:rPr>
        <w:t xml:space="preserve"> à l’avant et à l’arrière</w:t>
      </w:r>
    </w:p>
    <w:p w14:paraId="32C3FD72" w14:textId="3231E18C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</w:rPr>
      </w:pPr>
      <w:r w:rsidRPr="0013367E">
        <w:rPr>
          <w:rFonts w:ascii="Avenir Book" w:hAnsi="Avenir Book"/>
          <w:sz w:val="20"/>
          <w:szCs w:val="20"/>
        </w:rPr>
        <w:t xml:space="preserve">Couronne à deux heures pour </w:t>
      </w:r>
      <w:r w:rsidR="00A01BE1">
        <w:rPr>
          <w:rFonts w:ascii="Avenir Book" w:hAnsi="Avenir Book"/>
          <w:sz w:val="20"/>
          <w:szCs w:val="20"/>
        </w:rPr>
        <w:t>remonter</w:t>
      </w:r>
      <w:r w:rsidRPr="0013367E">
        <w:rPr>
          <w:rFonts w:ascii="Avenir Book" w:hAnsi="Avenir Book"/>
          <w:sz w:val="20"/>
          <w:szCs w:val="20"/>
        </w:rPr>
        <w:t xml:space="preserve"> la montre et régler l’heure</w:t>
      </w:r>
    </w:p>
    <w:p w14:paraId="23DEDFE6" w14:textId="77777777" w:rsidR="00540B30" w:rsidRPr="0013367E" w:rsidRDefault="00540B30" w:rsidP="00540B30">
      <w:pPr>
        <w:jc w:val="both"/>
        <w:rPr>
          <w:rFonts w:ascii="Avenir Book" w:hAnsi="Avenir Book" w:cs="Gill Sans"/>
          <w:sz w:val="20"/>
          <w:szCs w:val="20"/>
          <w:lang w:val="fr-CH"/>
        </w:rPr>
      </w:pPr>
    </w:p>
    <w:p w14:paraId="38403A18" w14:textId="77777777" w:rsidR="00540B30" w:rsidRPr="0013367E" w:rsidRDefault="00540B30" w:rsidP="00540B30">
      <w:pPr>
        <w:jc w:val="both"/>
        <w:rPr>
          <w:rFonts w:ascii="Avenir Book" w:hAnsi="Avenir Book" w:cs="Gill Sans"/>
          <w:b/>
          <w:sz w:val="20"/>
          <w:szCs w:val="20"/>
        </w:rPr>
      </w:pPr>
      <w:r w:rsidRPr="0013367E">
        <w:rPr>
          <w:rFonts w:ascii="Avenir Book" w:hAnsi="Avenir Book"/>
          <w:b/>
          <w:sz w:val="20"/>
          <w:szCs w:val="20"/>
        </w:rPr>
        <w:t>Bracelet et boucle</w:t>
      </w:r>
    </w:p>
    <w:p w14:paraId="673D3D75" w14:textId="20C13508" w:rsidR="00AC3889" w:rsidRPr="00084FBB" w:rsidRDefault="00540B30" w:rsidP="00062771">
      <w:pPr>
        <w:jc w:val="both"/>
        <w:rPr>
          <w:rFonts w:ascii="Avenir Book" w:hAnsi="Avenir Book" w:cs="Gill Sans"/>
          <w:b/>
          <w:sz w:val="20"/>
          <w:szCs w:val="20"/>
        </w:rPr>
      </w:pPr>
      <w:r w:rsidRPr="0013367E">
        <w:rPr>
          <w:rFonts w:ascii="Avenir Book" w:hAnsi="Avenir Book"/>
          <w:sz w:val="20"/>
          <w:szCs w:val="20"/>
          <w:shd w:val="clear" w:color="auto" w:fill="FFFFFF"/>
        </w:rPr>
        <w:t>Bracelet en cuir alligator cousu à la main en Suisse, avec boucle ardillon en or ro</w:t>
      </w:r>
      <w:r w:rsidR="00705EEB">
        <w:rPr>
          <w:rFonts w:ascii="Avenir Book" w:hAnsi="Avenir Book"/>
          <w:sz w:val="20"/>
          <w:szCs w:val="20"/>
          <w:shd w:val="clear" w:color="auto" w:fill="FFFFFF"/>
        </w:rPr>
        <w:t>se</w:t>
      </w:r>
      <w:r w:rsidRPr="0013367E">
        <w:rPr>
          <w:rFonts w:ascii="Avenir Book" w:hAnsi="Avenir Book"/>
          <w:sz w:val="20"/>
          <w:szCs w:val="20"/>
          <w:shd w:val="clear" w:color="auto" w:fill="FFFFFF"/>
        </w:rPr>
        <w:t xml:space="preserve"> pour le boîtier en or ro</w:t>
      </w:r>
      <w:r w:rsidR="00705EEB">
        <w:rPr>
          <w:rFonts w:ascii="Avenir Book" w:hAnsi="Avenir Book"/>
          <w:sz w:val="20"/>
          <w:szCs w:val="20"/>
          <w:shd w:val="clear" w:color="auto" w:fill="FFFFFF"/>
        </w:rPr>
        <w:t>se</w:t>
      </w:r>
      <w:r w:rsidRPr="0013367E">
        <w:rPr>
          <w:rFonts w:ascii="Avenir Book" w:hAnsi="Avenir Book"/>
          <w:sz w:val="20"/>
          <w:szCs w:val="20"/>
          <w:shd w:val="clear" w:color="auto" w:fill="FFFFFF"/>
        </w:rPr>
        <w:t xml:space="preserve"> ou en or </w:t>
      </w:r>
      <w:r w:rsidR="00705EEB">
        <w:rPr>
          <w:rFonts w:ascii="Avenir Book" w:hAnsi="Avenir Book"/>
          <w:sz w:val="20"/>
          <w:szCs w:val="20"/>
          <w:shd w:val="clear" w:color="auto" w:fill="FFFFFF"/>
        </w:rPr>
        <w:t>gris</w:t>
      </w:r>
      <w:r w:rsidRPr="0013367E">
        <w:rPr>
          <w:rFonts w:ascii="Avenir Book" w:hAnsi="Avenir Book"/>
          <w:sz w:val="20"/>
          <w:szCs w:val="20"/>
          <w:shd w:val="clear" w:color="auto" w:fill="FFFFFF"/>
        </w:rPr>
        <w:t xml:space="preserve"> pour le boîtier en platine</w:t>
      </w:r>
    </w:p>
    <w:sectPr w:rsidR="00AC3889" w:rsidRPr="00084FBB" w:rsidSect="0054451A">
      <w:headerReference w:type="even" r:id="rId9"/>
      <w:headerReference w:type="default" r:id="rId10"/>
      <w:footerReference w:type="default" r:id="rId11"/>
      <w:pgSz w:w="11900" w:h="16840"/>
      <w:pgMar w:top="2081" w:right="1077" w:bottom="709" w:left="1077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C008CC" w14:textId="77777777" w:rsidR="00E84A05" w:rsidRDefault="00E84A05" w:rsidP="00C72930">
      <w:r>
        <w:separator/>
      </w:r>
    </w:p>
  </w:endnote>
  <w:endnote w:type="continuationSeparator" w:id="0">
    <w:p w14:paraId="5D961952" w14:textId="77777777" w:rsidR="00E84A05" w:rsidRDefault="00E84A05" w:rsidP="00C72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??????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FCCE7D" w14:textId="256EAF9D" w:rsidR="000122D8" w:rsidRPr="007C2277" w:rsidRDefault="000122D8" w:rsidP="00A35D65">
    <w:pPr>
      <w:pStyle w:val="WW-Default"/>
      <w:spacing w:after="283"/>
      <w:jc w:val="center"/>
      <w:rPr>
        <w:rFonts w:ascii="Avenir Book" w:hAnsi="Avenir Book" w:cs="Arial"/>
        <w:color w:val="A6A6A6" w:themeColor="background1" w:themeShade="A6"/>
        <w:sz w:val="18"/>
        <w:szCs w:val="18"/>
      </w:rPr>
    </w:pPr>
    <w:r>
      <w:rPr>
        <w:rFonts w:ascii="Avenir Book" w:hAnsi="Avenir Book"/>
        <w:color w:val="A6A6A6" w:themeColor="background1" w:themeShade="A6"/>
        <w:sz w:val="18"/>
        <w:szCs w:val="18"/>
      </w:rPr>
      <w:t>Manufacture Romain Gauthier SA, Case Postale 188, Rue du Canal 20, 1347 Le Sentier, Suisse</w:t>
    </w:r>
    <w:r>
      <w:rPr>
        <w:rFonts w:ascii="Avenir Book" w:hAnsi="Avenir Book"/>
        <w:color w:val="A6A6A6" w:themeColor="background1" w:themeShade="A6"/>
        <w:sz w:val="18"/>
        <w:szCs w:val="18"/>
      </w:rPr>
      <w:br/>
      <w:t>Tél. : +41 21 845 5454    E-mail : press@romaingauthier.com     www.romaingauthier.com</w:t>
    </w:r>
  </w:p>
  <w:p w14:paraId="4084BE72" w14:textId="77777777" w:rsidR="000122D8" w:rsidRPr="007C2277" w:rsidRDefault="000122D8">
    <w:pPr>
      <w:pStyle w:val="Footer"/>
      <w:rPr>
        <w:lang w:val="fr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E37ACD" w14:textId="77777777" w:rsidR="00E84A05" w:rsidRDefault="00E84A05" w:rsidP="00C72930">
      <w:r>
        <w:separator/>
      </w:r>
    </w:p>
  </w:footnote>
  <w:footnote w:type="continuationSeparator" w:id="0">
    <w:p w14:paraId="7E593F4C" w14:textId="77777777" w:rsidR="00E84A05" w:rsidRDefault="00E84A05" w:rsidP="00C7293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7D2CD" w14:textId="77777777" w:rsidR="000122D8" w:rsidRDefault="000122D8" w:rsidP="001549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AFAE8A" w14:textId="77777777" w:rsidR="000122D8" w:rsidRDefault="000122D8" w:rsidP="00D34D9E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196803" w14:textId="5654EA9D" w:rsidR="000122D8" w:rsidRPr="00310764" w:rsidRDefault="000122D8" w:rsidP="00B54A05">
    <w:pPr>
      <w:pStyle w:val="Header"/>
      <w:ind w:right="360"/>
      <w:jc w:val="center"/>
      <w:rPr>
        <w:sz w:val="20"/>
        <w:szCs w:val="20"/>
      </w:rPr>
    </w:pPr>
    <w:r>
      <w:rPr>
        <w:noProof/>
        <w:sz w:val="20"/>
        <w:szCs w:val="20"/>
        <w:lang w:val="en-US"/>
      </w:rPr>
      <w:drawing>
        <wp:inline distT="0" distB="0" distL="0" distR="0" wp14:anchorId="0AE23381" wp14:editId="7FB5826D">
          <wp:extent cx="2709480" cy="929219"/>
          <wp:effectExtent l="0" t="0" r="8890" b="10795"/>
          <wp:docPr id="1" name="Picture 1" descr="Macintosh HD:Users:stevenrogers:Desktop:Romain_Gauthier_logo_The_Evolution_of_Tradition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evenrogers:Desktop:Romain_Gauthier_logo_The_Evolution_of_Tradition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9480" cy="929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89038A" wp14:editId="63C6C9D5">
              <wp:simplePos x="0" y="0"/>
              <wp:positionH relativeFrom="column">
                <wp:posOffset>-114300</wp:posOffset>
              </wp:positionH>
              <wp:positionV relativeFrom="paragraph">
                <wp:posOffset>-361950</wp:posOffset>
              </wp:positionV>
              <wp:extent cx="6629400" cy="342900"/>
              <wp:effectExtent l="0" t="0" r="0" b="1270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29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F8392D" w14:textId="0194DA9D" w:rsidR="000122D8" w:rsidRPr="00A33C9E" w:rsidRDefault="000122D8" w:rsidP="00D06DB2">
                          <w:pP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Insight Micro-Rotor </w:t>
                          </w:r>
                          <w:r w:rsidR="00082C94" w:rsidRPr="00082C94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|</w:t>
                          </w:r>
                          <w:r w:rsidR="00082C94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É</w:t>
                          </w: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ditions limitées or ro</w:t>
                          </w:r>
                          <w:r w:rsidR="00B42252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se</w:t>
                          </w:r>
                          <w:r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et platine</w:t>
                          </w:r>
                          <w:r w:rsidR="00082C94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</w:t>
                          </w:r>
                          <w:r w:rsidR="00082C94" w:rsidRPr="00082C94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| </w:t>
                          </w:r>
                          <w:proofErr w:type="spellStart"/>
                          <w:r w:rsidR="00082C94" w:rsidRPr="00082C94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>Heritage</w:t>
                          </w:r>
                          <w:proofErr w:type="spellEnd"/>
                          <w:r w:rsidR="00082C94" w:rsidRPr="00082C94">
                            <w:rPr>
                              <w:rFonts w:ascii="Avenir Book" w:hAnsi="Avenir Book"/>
                              <w:color w:val="A6A6A6" w:themeColor="background1" w:themeShade="A6"/>
                              <w:sz w:val="18"/>
                              <w:szCs w:val="18"/>
                            </w:rPr>
                            <w:t xml:space="preserve"> collection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8.95pt;margin-top:-28.45pt;width:52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sco/84CAAAQBgAADgAAAGRycy9lMm9Eb2MueG1srFTfT9swEH6ftP/B8ntJ0qWFVqQoFHWahAAN&#10;Jp5dx2mjJbZnu23YtP99n52mFLaHMe0lOd99Pt999+P8om1qshXGVkpmNDmJKRGSq6KSq4x+eVgM&#10;ziixjsmC1UqKjD4JSy9m79+d7/RUDNVa1YUwBE6kne50RtfO6WkUWb4WDbMnSgsJY6lMwxyOZhUV&#10;hu3gvamjYRyPo50yhTaKC2uhveqMdBb8l6Xg7rYsrXCkzihic+Frwnfpv9HsnE1Xhul1xfdhsH+I&#10;omGVxKMHV1fMMbIx1W+umoobZVXpTrhqIlWWFRchB2STxK+yuV8zLUIuIMfqA032/7nlN9s7Q6oC&#10;tRtRIlmDGj2I1pFL1RKowM9O2ylg9xpA10IPbK+3UPq029I0/o+ECOxg+unArvfGoRyPh5M0honD&#10;9iEdTiDDffR8WxvrPgrVEC9k1KB6gVS2vbaug/YQ/5hUi6quQwVr+UIBn51GhBbobrMpIoHokT6m&#10;UJ4f89HpMD8dTQbjfJQM0iQ+G+R5PBxcLfI4j9PFfJJe/kQUDUvS6Q6NotFmniEQsajZal8Ub/67&#10;qjSMv+jhJIlC93T5wXGgpA818ux3LAfJPdXCJ1DLz6JE3QLZXhEmRsxrQ7YMvc44F9KFOgUygPao&#10;EoS95eIeHygLVL7lckd+/7KS7nC5qaQyobSvwi6+9iGXHR5kHOXtRdcuW3DlxaUqntCURnVjbTVf&#10;VOica2bdHTOYYzQbdpO7xaes1S6jai9Rslbm+5/0Ho9CwkqJL3dG7bcNM4KS+pPE4E2SNPWLJBxS&#10;NA8O5tiyPLbITTNXKEeCLah5ED3e1b1YGtU8YoXl/lWYmOR4O6OuF+eu21ZYgVzkeQBhdWjmruW9&#10;5t61r46fi4f2kRm9Hx6HDrpR/QZh01cz1GH9TanyjVNlFQbsmdU98Vg7oR/3K9LvteNzQD0v8tkv&#10;AAAA//8DAFBLAwQUAAYACAAAACEAyG8b7t4AAAALAQAADwAAAGRycy9kb3ducmV2LnhtbEyPQU/D&#10;MAyF70j8h8hI3LakFStraTohEFcQAyZxyxqvrWicqsnW8u/xTuz27Pf0/LnczK4XJxxD50lDslQg&#10;kGpvO2o0fH68LNYgQjRkTe8JNfxigE11fVWawvqJ3vG0jY3gEgqF0dDGOBRShrpFZ8LSD0jsHfzo&#10;TORxbKQdzcTlrpepUpl0piO+0JoBn1qsf7ZHp+Hr9fC9u1NvzbNbDZOflSSXS61vb+bHBxAR5/gf&#10;hjM+o0PFTHt/JBtEr2GR3OccZbHKWJwTKs0SEHtepTnIqpSXP1R/AAAA//8DAFBLAQItABQABgAI&#10;AAAAIQDkmcPA+wAAAOEBAAATAAAAAAAAAAAAAAAAAAAAAABbQ29udGVudF9UeXBlc10ueG1sUEsB&#10;Ai0AFAAGAAgAAAAhACOyauHXAAAAlAEAAAsAAAAAAAAAAAAAAAAALAEAAF9yZWxzLy5yZWxzUEsB&#10;Ai0AFAAGAAgAAAAhAJrHKP/OAgAAEAYAAA4AAAAAAAAAAAAAAAAALAIAAGRycy9lMm9Eb2MueG1s&#10;UEsBAi0AFAAGAAgAAAAhAMhvG+7eAAAACwEAAA8AAAAAAAAAAAAAAAAAJgUAAGRycy9kb3ducmV2&#10;LnhtbFBLBQYAAAAABAAEAPMAAAAxBgAAAAA=&#10;" filled="f" stroked="f">
              <v:textbox>
                <w:txbxContent>
                  <w:p w14:paraId="4AF8392D" w14:textId="0194DA9D" w:rsidR="000122D8" w:rsidRPr="00A33C9E" w:rsidRDefault="000122D8" w:rsidP="00D06DB2">
                    <w:pP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</w:pP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Insight Micro-Rotor </w:t>
                    </w:r>
                    <w:r w:rsidR="00082C94" w:rsidRPr="00082C94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|</w:t>
                    </w:r>
                    <w:r w:rsidR="00082C94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 É</w:t>
                    </w: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ditions limitées or ro</w:t>
                    </w:r>
                    <w:r w:rsidR="00B42252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se</w:t>
                    </w:r>
                    <w:r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 et platine</w:t>
                    </w:r>
                    <w:r w:rsidR="00082C94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 </w:t>
                    </w:r>
                    <w:r w:rsidR="00082C94" w:rsidRPr="00082C94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| </w:t>
                    </w:r>
                    <w:proofErr w:type="spellStart"/>
                    <w:r w:rsidR="00082C94" w:rsidRPr="00082C94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>Heritage</w:t>
                    </w:r>
                    <w:proofErr w:type="spellEnd"/>
                    <w:r w:rsidR="00082C94" w:rsidRPr="00082C94">
                      <w:rPr>
                        <w:rFonts w:ascii="Avenir Book" w:hAnsi="Avenir Book"/>
                        <w:color w:val="A6A6A6" w:themeColor="background1" w:themeShade="A6"/>
                        <w:sz w:val="18"/>
                        <w:szCs w:val="18"/>
                      </w:rPr>
                      <w:t xml:space="preserve"> collection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F1530"/>
    <w:multiLevelType w:val="hybridMultilevel"/>
    <w:tmpl w:val="F330F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F15"/>
    <w:rsid w:val="00010B35"/>
    <w:rsid w:val="000122D8"/>
    <w:rsid w:val="00012C36"/>
    <w:rsid w:val="00013BF5"/>
    <w:rsid w:val="000169F5"/>
    <w:rsid w:val="00017998"/>
    <w:rsid w:val="0002232B"/>
    <w:rsid w:val="0002397E"/>
    <w:rsid w:val="0002431D"/>
    <w:rsid w:val="0002527B"/>
    <w:rsid w:val="00026EA5"/>
    <w:rsid w:val="000279D6"/>
    <w:rsid w:val="000408C4"/>
    <w:rsid w:val="000416FB"/>
    <w:rsid w:val="00045220"/>
    <w:rsid w:val="000475E8"/>
    <w:rsid w:val="00051720"/>
    <w:rsid w:val="00053EFC"/>
    <w:rsid w:val="0005634A"/>
    <w:rsid w:val="000612DB"/>
    <w:rsid w:val="00062771"/>
    <w:rsid w:val="000632AF"/>
    <w:rsid w:val="0006410A"/>
    <w:rsid w:val="00071133"/>
    <w:rsid w:val="000742A5"/>
    <w:rsid w:val="00074860"/>
    <w:rsid w:val="00082C94"/>
    <w:rsid w:val="00083ECB"/>
    <w:rsid w:val="00084FBB"/>
    <w:rsid w:val="000867B5"/>
    <w:rsid w:val="00090A2C"/>
    <w:rsid w:val="00091507"/>
    <w:rsid w:val="000A0A6B"/>
    <w:rsid w:val="000A3C5D"/>
    <w:rsid w:val="000A4B58"/>
    <w:rsid w:val="000A5415"/>
    <w:rsid w:val="000B2645"/>
    <w:rsid w:val="000B284B"/>
    <w:rsid w:val="000B38AC"/>
    <w:rsid w:val="000B6BC9"/>
    <w:rsid w:val="000C4A04"/>
    <w:rsid w:val="000C59AB"/>
    <w:rsid w:val="000C6223"/>
    <w:rsid w:val="000C6B59"/>
    <w:rsid w:val="000D164D"/>
    <w:rsid w:val="000D3486"/>
    <w:rsid w:val="000D64BA"/>
    <w:rsid w:val="000D7155"/>
    <w:rsid w:val="000E16B7"/>
    <w:rsid w:val="000E2B68"/>
    <w:rsid w:val="000E3B1E"/>
    <w:rsid w:val="000E473A"/>
    <w:rsid w:val="000E4BCB"/>
    <w:rsid w:val="000E523C"/>
    <w:rsid w:val="000E7112"/>
    <w:rsid w:val="000F25E8"/>
    <w:rsid w:val="000F3EA8"/>
    <w:rsid w:val="00101FB1"/>
    <w:rsid w:val="001031FE"/>
    <w:rsid w:val="001042AE"/>
    <w:rsid w:val="00104997"/>
    <w:rsid w:val="001061BA"/>
    <w:rsid w:val="00107606"/>
    <w:rsid w:val="001137CE"/>
    <w:rsid w:val="001160F6"/>
    <w:rsid w:val="0011672F"/>
    <w:rsid w:val="00117EAA"/>
    <w:rsid w:val="00120B86"/>
    <w:rsid w:val="00121F70"/>
    <w:rsid w:val="001274FC"/>
    <w:rsid w:val="00127553"/>
    <w:rsid w:val="00130293"/>
    <w:rsid w:val="0013090B"/>
    <w:rsid w:val="001324AB"/>
    <w:rsid w:val="0013367E"/>
    <w:rsid w:val="00143262"/>
    <w:rsid w:val="001460AD"/>
    <w:rsid w:val="001508BD"/>
    <w:rsid w:val="0015129D"/>
    <w:rsid w:val="00152197"/>
    <w:rsid w:val="00154543"/>
    <w:rsid w:val="00154929"/>
    <w:rsid w:val="00161B18"/>
    <w:rsid w:val="0016347A"/>
    <w:rsid w:val="00175BCE"/>
    <w:rsid w:val="00181280"/>
    <w:rsid w:val="001842F8"/>
    <w:rsid w:val="001858EA"/>
    <w:rsid w:val="00185CE7"/>
    <w:rsid w:val="00186247"/>
    <w:rsid w:val="00187D4D"/>
    <w:rsid w:val="00193E46"/>
    <w:rsid w:val="001A1A3F"/>
    <w:rsid w:val="001A26B2"/>
    <w:rsid w:val="001A30D0"/>
    <w:rsid w:val="001A62DF"/>
    <w:rsid w:val="001A6A76"/>
    <w:rsid w:val="001A7F6F"/>
    <w:rsid w:val="001B0171"/>
    <w:rsid w:val="001B0644"/>
    <w:rsid w:val="001B0C04"/>
    <w:rsid w:val="001B4819"/>
    <w:rsid w:val="001C4B70"/>
    <w:rsid w:val="001C6A5E"/>
    <w:rsid w:val="001D3E38"/>
    <w:rsid w:val="001D5E8E"/>
    <w:rsid w:val="001E0562"/>
    <w:rsid w:val="001E147D"/>
    <w:rsid w:val="001E3123"/>
    <w:rsid w:val="001E3854"/>
    <w:rsid w:val="001E38DC"/>
    <w:rsid w:val="001E4B79"/>
    <w:rsid w:val="001E7B08"/>
    <w:rsid w:val="001F17EF"/>
    <w:rsid w:val="001F1AD3"/>
    <w:rsid w:val="002017D4"/>
    <w:rsid w:val="00201A54"/>
    <w:rsid w:val="002060F2"/>
    <w:rsid w:val="002065DE"/>
    <w:rsid w:val="002126D5"/>
    <w:rsid w:val="0021701A"/>
    <w:rsid w:val="002173C2"/>
    <w:rsid w:val="002220F0"/>
    <w:rsid w:val="002229B2"/>
    <w:rsid w:val="00222EF5"/>
    <w:rsid w:val="00223F9F"/>
    <w:rsid w:val="00227EBF"/>
    <w:rsid w:val="00232073"/>
    <w:rsid w:val="002321C9"/>
    <w:rsid w:val="00235DCF"/>
    <w:rsid w:val="00236C32"/>
    <w:rsid w:val="00240D21"/>
    <w:rsid w:val="002435E9"/>
    <w:rsid w:val="0024500F"/>
    <w:rsid w:val="00250B95"/>
    <w:rsid w:val="00256C57"/>
    <w:rsid w:val="002622B7"/>
    <w:rsid w:val="00263A5A"/>
    <w:rsid w:val="00263EB2"/>
    <w:rsid w:val="00266F95"/>
    <w:rsid w:val="00271E5B"/>
    <w:rsid w:val="00273C0E"/>
    <w:rsid w:val="0027502A"/>
    <w:rsid w:val="00276637"/>
    <w:rsid w:val="0028073E"/>
    <w:rsid w:val="00280C6D"/>
    <w:rsid w:val="002847DD"/>
    <w:rsid w:val="00285305"/>
    <w:rsid w:val="0028557C"/>
    <w:rsid w:val="00285938"/>
    <w:rsid w:val="00293DEB"/>
    <w:rsid w:val="00294CAA"/>
    <w:rsid w:val="00297AA8"/>
    <w:rsid w:val="002A2815"/>
    <w:rsid w:val="002A4F83"/>
    <w:rsid w:val="002A537F"/>
    <w:rsid w:val="002B08DB"/>
    <w:rsid w:val="002B1D5A"/>
    <w:rsid w:val="002B3B20"/>
    <w:rsid w:val="002C0550"/>
    <w:rsid w:val="002C5FE9"/>
    <w:rsid w:val="002D1679"/>
    <w:rsid w:val="002D2A1C"/>
    <w:rsid w:val="002D3346"/>
    <w:rsid w:val="002D4198"/>
    <w:rsid w:val="002D7346"/>
    <w:rsid w:val="002E0419"/>
    <w:rsid w:val="002E0A48"/>
    <w:rsid w:val="002E0A65"/>
    <w:rsid w:val="002E3EE7"/>
    <w:rsid w:val="002E6A8B"/>
    <w:rsid w:val="002E73F4"/>
    <w:rsid w:val="002F05EB"/>
    <w:rsid w:val="002F1B69"/>
    <w:rsid w:val="002F3D57"/>
    <w:rsid w:val="00303FEC"/>
    <w:rsid w:val="0030491D"/>
    <w:rsid w:val="00304F49"/>
    <w:rsid w:val="00310764"/>
    <w:rsid w:val="003116ED"/>
    <w:rsid w:val="003129E4"/>
    <w:rsid w:val="00313AE4"/>
    <w:rsid w:val="0031413C"/>
    <w:rsid w:val="0031477F"/>
    <w:rsid w:val="0031537D"/>
    <w:rsid w:val="0031648C"/>
    <w:rsid w:val="00320150"/>
    <w:rsid w:val="003215BE"/>
    <w:rsid w:val="003231DF"/>
    <w:rsid w:val="003232CF"/>
    <w:rsid w:val="0032545D"/>
    <w:rsid w:val="00327249"/>
    <w:rsid w:val="003312FD"/>
    <w:rsid w:val="00332FF0"/>
    <w:rsid w:val="003337FB"/>
    <w:rsid w:val="00334B0B"/>
    <w:rsid w:val="00335941"/>
    <w:rsid w:val="00341738"/>
    <w:rsid w:val="00343041"/>
    <w:rsid w:val="00343280"/>
    <w:rsid w:val="00344C11"/>
    <w:rsid w:val="00345A4F"/>
    <w:rsid w:val="00345ED8"/>
    <w:rsid w:val="00345FBD"/>
    <w:rsid w:val="0034633C"/>
    <w:rsid w:val="00347DB9"/>
    <w:rsid w:val="00352013"/>
    <w:rsid w:val="0035459B"/>
    <w:rsid w:val="00356810"/>
    <w:rsid w:val="00356A44"/>
    <w:rsid w:val="00363767"/>
    <w:rsid w:val="003729F8"/>
    <w:rsid w:val="00375069"/>
    <w:rsid w:val="00375A3E"/>
    <w:rsid w:val="003766F2"/>
    <w:rsid w:val="0037750D"/>
    <w:rsid w:val="00383EC2"/>
    <w:rsid w:val="003877A3"/>
    <w:rsid w:val="00387B12"/>
    <w:rsid w:val="00392622"/>
    <w:rsid w:val="003937DB"/>
    <w:rsid w:val="003938D5"/>
    <w:rsid w:val="00395647"/>
    <w:rsid w:val="003A0046"/>
    <w:rsid w:val="003A0F78"/>
    <w:rsid w:val="003A4568"/>
    <w:rsid w:val="003A7849"/>
    <w:rsid w:val="003B179E"/>
    <w:rsid w:val="003B1AD2"/>
    <w:rsid w:val="003B38CE"/>
    <w:rsid w:val="003B4D74"/>
    <w:rsid w:val="003B51FB"/>
    <w:rsid w:val="003B5D9D"/>
    <w:rsid w:val="003B7827"/>
    <w:rsid w:val="003B7F0A"/>
    <w:rsid w:val="003C36F6"/>
    <w:rsid w:val="003C51A4"/>
    <w:rsid w:val="003C62C1"/>
    <w:rsid w:val="003C65E4"/>
    <w:rsid w:val="003D37F2"/>
    <w:rsid w:val="003D6B5A"/>
    <w:rsid w:val="003E2A14"/>
    <w:rsid w:val="003E3365"/>
    <w:rsid w:val="003E3938"/>
    <w:rsid w:val="003E4DE9"/>
    <w:rsid w:val="003E69C6"/>
    <w:rsid w:val="003F438E"/>
    <w:rsid w:val="003F5B3D"/>
    <w:rsid w:val="003F5E40"/>
    <w:rsid w:val="003F6C91"/>
    <w:rsid w:val="003F6E34"/>
    <w:rsid w:val="003F6F49"/>
    <w:rsid w:val="003F789E"/>
    <w:rsid w:val="003F7AB1"/>
    <w:rsid w:val="004007B9"/>
    <w:rsid w:val="00402AA3"/>
    <w:rsid w:val="0040393C"/>
    <w:rsid w:val="00406BDD"/>
    <w:rsid w:val="004073B6"/>
    <w:rsid w:val="00407541"/>
    <w:rsid w:val="00407870"/>
    <w:rsid w:val="00407977"/>
    <w:rsid w:val="0041520A"/>
    <w:rsid w:val="00415A77"/>
    <w:rsid w:val="00417126"/>
    <w:rsid w:val="004205DD"/>
    <w:rsid w:val="004229D2"/>
    <w:rsid w:val="0042608D"/>
    <w:rsid w:val="00431511"/>
    <w:rsid w:val="00434404"/>
    <w:rsid w:val="004430DB"/>
    <w:rsid w:val="00443A0E"/>
    <w:rsid w:val="00444066"/>
    <w:rsid w:val="00447086"/>
    <w:rsid w:val="00447E9E"/>
    <w:rsid w:val="004509B4"/>
    <w:rsid w:val="00456B68"/>
    <w:rsid w:val="004570A0"/>
    <w:rsid w:val="00460C5C"/>
    <w:rsid w:val="00461352"/>
    <w:rsid w:val="00462954"/>
    <w:rsid w:val="004633A8"/>
    <w:rsid w:val="00464C5D"/>
    <w:rsid w:val="00464D52"/>
    <w:rsid w:val="00466504"/>
    <w:rsid w:val="004720E4"/>
    <w:rsid w:val="00483161"/>
    <w:rsid w:val="00483999"/>
    <w:rsid w:val="00493944"/>
    <w:rsid w:val="004975B5"/>
    <w:rsid w:val="004A143A"/>
    <w:rsid w:val="004A31A5"/>
    <w:rsid w:val="004A3900"/>
    <w:rsid w:val="004A5154"/>
    <w:rsid w:val="004A58F0"/>
    <w:rsid w:val="004A5990"/>
    <w:rsid w:val="004A6734"/>
    <w:rsid w:val="004A768F"/>
    <w:rsid w:val="004A7BE4"/>
    <w:rsid w:val="004C0FC3"/>
    <w:rsid w:val="004C3233"/>
    <w:rsid w:val="004C435C"/>
    <w:rsid w:val="004C470F"/>
    <w:rsid w:val="004C59F5"/>
    <w:rsid w:val="004C7324"/>
    <w:rsid w:val="004D1FC2"/>
    <w:rsid w:val="004D4B2D"/>
    <w:rsid w:val="004D64BF"/>
    <w:rsid w:val="004E218B"/>
    <w:rsid w:val="004E7036"/>
    <w:rsid w:val="004E7DFD"/>
    <w:rsid w:val="004F11BB"/>
    <w:rsid w:val="004F7CB5"/>
    <w:rsid w:val="0050243C"/>
    <w:rsid w:val="005030A0"/>
    <w:rsid w:val="005053FE"/>
    <w:rsid w:val="00515B5B"/>
    <w:rsid w:val="005204DA"/>
    <w:rsid w:val="00527A63"/>
    <w:rsid w:val="00532C59"/>
    <w:rsid w:val="0053592B"/>
    <w:rsid w:val="005371F5"/>
    <w:rsid w:val="00540B30"/>
    <w:rsid w:val="00541C27"/>
    <w:rsid w:val="0054279B"/>
    <w:rsid w:val="005434F4"/>
    <w:rsid w:val="005436EC"/>
    <w:rsid w:val="0054451A"/>
    <w:rsid w:val="0054655A"/>
    <w:rsid w:val="0054693E"/>
    <w:rsid w:val="00550052"/>
    <w:rsid w:val="00550737"/>
    <w:rsid w:val="00552EF6"/>
    <w:rsid w:val="00555958"/>
    <w:rsid w:val="00560722"/>
    <w:rsid w:val="00562BF7"/>
    <w:rsid w:val="0056441D"/>
    <w:rsid w:val="00565936"/>
    <w:rsid w:val="005724D2"/>
    <w:rsid w:val="00575C49"/>
    <w:rsid w:val="00575D66"/>
    <w:rsid w:val="00577D7B"/>
    <w:rsid w:val="0058071F"/>
    <w:rsid w:val="00582ABB"/>
    <w:rsid w:val="00584B43"/>
    <w:rsid w:val="005973E5"/>
    <w:rsid w:val="005A0074"/>
    <w:rsid w:val="005A02D2"/>
    <w:rsid w:val="005A3286"/>
    <w:rsid w:val="005A550A"/>
    <w:rsid w:val="005A6F2F"/>
    <w:rsid w:val="005B29A8"/>
    <w:rsid w:val="005C1FC7"/>
    <w:rsid w:val="005C31C3"/>
    <w:rsid w:val="005D0119"/>
    <w:rsid w:val="005D44E2"/>
    <w:rsid w:val="005D6149"/>
    <w:rsid w:val="005D6879"/>
    <w:rsid w:val="005D7EA3"/>
    <w:rsid w:val="005E0583"/>
    <w:rsid w:val="005E4460"/>
    <w:rsid w:val="005E77A2"/>
    <w:rsid w:val="005F0757"/>
    <w:rsid w:val="005F1734"/>
    <w:rsid w:val="005F2B73"/>
    <w:rsid w:val="00601354"/>
    <w:rsid w:val="006043D6"/>
    <w:rsid w:val="00605222"/>
    <w:rsid w:val="00606F10"/>
    <w:rsid w:val="0061257C"/>
    <w:rsid w:val="00612E5C"/>
    <w:rsid w:val="0062277E"/>
    <w:rsid w:val="0062425F"/>
    <w:rsid w:val="00627474"/>
    <w:rsid w:val="00632902"/>
    <w:rsid w:val="0063337D"/>
    <w:rsid w:val="00640011"/>
    <w:rsid w:val="006401E7"/>
    <w:rsid w:val="00640B9D"/>
    <w:rsid w:val="006430D4"/>
    <w:rsid w:val="0064510F"/>
    <w:rsid w:val="00647784"/>
    <w:rsid w:val="00651284"/>
    <w:rsid w:val="00651E56"/>
    <w:rsid w:val="0065340A"/>
    <w:rsid w:val="00656C2E"/>
    <w:rsid w:val="00657025"/>
    <w:rsid w:val="0066281E"/>
    <w:rsid w:val="00666BEF"/>
    <w:rsid w:val="006671DB"/>
    <w:rsid w:val="006672E6"/>
    <w:rsid w:val="0067532C"/>
    <w:rsid w:val="006772ED"/>
    <w:rsid w:val="0068275F"/>
    <w:rsid w:val="00682940"/>
    <w:rsid w:val="0068471B"/>
    <w:rsid w:val="006861D9"/>
    <w:rsid w:val="006929CE"/>
    <w:rsid w:val="0069301F"/>
    <w:rsid w:val="006958FF"/>
    <w:rsid w:val="00695F0A"/>
    <w:rsid w:val="006963FA"/>
    <w:rsid w:val="00697947"/>
    <w:rsid w:val="006A1930"/>
    <w:rsid w:val="006A477C"/>
    <w:rsid w:val="006A7145"/>
    <w:rsid w:val="006A7F69"/>
    <w:rsid w:val="006B443D"/>
    <w:rsid w:val="006B59C9"/>
    <w:rsid w:val="006C36FA"/>
    <w:rsid w:val="006C52F2"/>
    <w:rsid w:val="006C54CB"/>
    <w:rsid w:val="006C55FC"/>
    <w:rsid w:val="006C6A74"/>
    <w:rsid w:val="006C7C8C"/>
    <w:rsid w:val="006D0D09"/>
    <w:rsid w:val="006D51FA"/>
    <w:rsid w:val="006D7840"/>
    <w:rsid w:val="006F0E78"/>
    <w:rsid w:val="006F3308"/>
    <w:rsid w:val="00702015"/>
    <w:rsid w:val="00702F2D"/>
    <w:rsid w:val="00703E0A"/>
    <w:rsid w:val="0070435A"/>
    <w:rsid w:val="00705EEB"/>
    <w:rsid w:val="0070693F"/>
    <w:rsid w:val="00706D89"/>
    <w:rsid w:val="007118DB"/>
    <w:rsid w:val="00717E41"/>
    <w:rsid w:val="007204A4"/>
    <w:rsid w:val="007214F8"/>
    <w:rsid w:val="00721534"/>
    <w:rsid w:val="007230B4"/>
    <w:rsid w:val="00726917"/>
    <w:rsid w:val="00726E9B"/>
    <w:rsid w:val="00731EC6"/>
    <w:rsid w:val="007358E0"/>
    <w:rsid w:val="00735A0A"/>
    <w:rsid w:val="00744D00"/>
    <w:rsid w:val="007507AC"/>
    <w:rsid w:val="00752153"/>
    <w:rsid w:val="00752DBE"/>
    <w:rsid w:val="007539C0"/>
    <w:rsid w:val="0075552A"/>
    <w:rsid w:val="007618E7"/>
    <w:rsid w:val="00761C85"/>
    <w:rsid w:val="00764070"/>
    <w:rsid w:val="00764510"/>
    <w:rsid w:val="00764C11"/>
    <w:rsid w:val="00765922"/>
    <w:rsid w:val="007675B8"/>
    <w:rsid w:val="00767A70"/>
    <w:rsid w:val="00776D2B"/>
    <w:rsid w:val="0077773D"/>
    <w:rsid w:val="007803F4"/>
    <w:rsid w:val="00780DF4"/>
    <w:rsid w:val="00781DD9"/>
    <w:rsid w:val="007838ED"/>
    <w:rsid w:val="007846CC"/>
    <w:rsid w:val="00794C1E"/>
    <w:rsid w:val="00795143"/>
    <w:rsid w:val="007973A0"/>
    <w:rsid w:val="007A02D8"/>
    <w:rsid w:val="007A1E3C"/>
    <w:rsid w:val="007A548C"/>
    <w:rsid w:val="007A5853"/>
    <w:rsid w:val="007A63F8"/>
    <w:rsid w:val="007B3F3E"/>
    <w:rsid w:val="007B47E7"/>
    <w:rsid w:val="007B4C62"/>
    <w:rsid w:val="007B51EB"/>
    <w:rsid w:val="007C0174"/>
    <w:rsid w:val="007C13CA"/>
    <w:rsid w:val="007C2277"/>
    <w:rsid w:val="007C2408"/>
    <w:rsid w:val="007C24BA"/>
    <w:rsid w:val="007C476F"/>
    <w:rsid w:val="007C69CA"/>
    <w:rsid w:val="007D2C57"/>
    <w:rsid w:val="007D2D4A"/>
    <w:rsid w:val="007D302E"/>
    <w:rsid w:val="007D336D"/>
    <w:rsid w:val="007D3B65"/>
    <w:rsid w:val="007E15CF"/>
    <w:rsid w:val="007E3F26"/>
    <w:rsid w:val="007F26B3"/>
    <w:rsid w:val="007F31F3"/>
    <w:rsid w:val="007F359B"/>
    <w:rsid w:val="007F7CF3"/>
    <w:rsid w:val="008016CB"/>
    <w:rsid w:val="008025AF"/>
    <w:rsid w:val="00802773"/>
    <w:rsid w:val="0080543A"/>
    <w:rsid w:val="0081398F"/>
    <w:rsid w:val="008152C0"/>
    <w:rsid w:val="00821383"/>
    <w:rsid w:val="0082405F"/>
    <w:rsid w:val="0082625A"/>
    <w:rsid w:val="0082728E"/>
    <w:rsid w:val="00830222"/>
    <w:rsid w:val="00833F93"/>
    <w:rsid w:val="00834E71"/>
    <w:rsid w:val="00836411"/>
    <w:rsid w:val="008378F4"/>
    <w:rsid w:val="00842DDF"/>
    <w:rsid w:val="00842FBE"/>
    <w:rsid w:val="00845139"/>
    <w:rsid w:val="00845A0E"/>
    <w:rsid w:val="008469B4"/>
    <w:rsid w:val="00846A4D"/>
    <w:rsid w:val="008509A7"/>
    <w:rsid w:val="00860516"/>
    <w:rsid w:val="008625A0"/>
    <w:rsid w:val="00866CAA"/>
    <w:rsid w:val="00867904"/>
    <w:rsid w:val="00874216"/>
    <w:rsid w:val="00874A4C"/>
    <w:rsid w:val="008765E0"/>
    <w:rsid w:val="00876F28"/>
    <w:rsid w:val="008774E0"/>
    <w:rsid w:val="008777F0"/>
    <w:rsid w:val="008778D5"/>
    <w:rsid w:val="00880EE3"/>
    <w:rsid w:val="00887A78"/>
    <w:rsid w:val="00890CD4"/>
    <w:rsid w:val="008947B1"/>
    <w:rsid w:val="008978C9"/>
    <w:rsid w:val="00897C59"/>
    <w:rsid w:val="008A37A7"/>
    <w:rsid w:val="008A3D85"/>
    <w:rsid w:val="008A4B36"/>
    <w:rsid w:val="008A579C"/>
    <w:rsid w:val="008A5F07"/>
    <w:rsid w:val="008A6625"/>
    <w:rsid w:val="008B00D0"/>
    <w:rsid w:val="008B6D38"/>
    <w:rsid w:val="008C2CA7"/>
    <w:rsid w:val="008C2F85"/>
    <w:rsid w:val="008C3A2A"/>
    <w:rsid w:val="008D043D"/>
    <w:rsid w:val="008D243F"/>
    <w:rsid w:val="008D4571"/>
    <w:rsid w:val="008D69CD"/>
    <w:rsid w:val="008D75D2"/>
    <w:rsid w:val="008E3C51"/>
    <w:rsid w:val="008E6F72"/>
    <w:rsid w:val="008E6FA2"/>
    <w:rsid w:val="008F2FB0"/>
    <w:rsid w:val="009001EF"/>
    <w:rsid w:val="00900F11"/>
    <w:rsid w:val="009018B5"/>
    <w:rsid w:val="009023F3"/>
    <w:rsid w:val="00903D7D"/>
    <w:rsid w:val="00911A85"/>
    <w:rsid w:val="00911C0B"/>
    <w:rsid w:val="0091219E"/>
    <w:rsid w:val="00914DF6"/>
    <w:rsid w:val="0091504D"/>
    <w:rsid w:val="00916638"/>
    <w:rsid w:val="009200A0"/>
    <w:rsid w:val="00920732"/>
    <w:rsid w:val="00924383"/>
    <w:rsid w:val="009264B3"/>
    <w:rsid w:val="00926741"/>
    <w:rsid w:val="009269EE"/>
    <w:rsid w:val="00933D33"/>
    <w:rsid w:val="00934F35"/>
    <w:rsid w:val="00935E9B"/>
    <w:rsid w:val="00941553"/>
    <w:rsid w:val="009429C6"/>
    <w:rsid w:val="00943B70"/>
    <w:rsid w:val="0094679E"/>
    <w:rsid w:val="009510F3"/>
    <w:rsid w:val="0095123C"/>
    <w:rsid w:val="00953219"/>
    <w:rsid w:val="00953551"/>
    <w:rsid w:val="00954841"/>
    <w:rsid w:val="0095555D"/>
    <w:rsid w:val="009556FA"/>
    <w:rsid w:val="00966B5C"/>
    <w:rsid w:val="0097038E"/>
    <w:rsid w:val="00973DEF"/>
    <w:rsid w:val="009759AA"/>
    <w:rsid w:val="00976013"/>
    <w:rsid w:val="00981CB0"/>
    <w:rsid w:val="00982261"/>
    <w:rsid w:val="00983A87"/>
    <w:rsid w:val="00984CA8"/>
    <w:rsid w:val="009856F0"/>
    <w:rsid w:val="00985C49"/>
    <w:rsid w:val="009867AA"/>
    <w:rsid w:val="009951D6"/>
    <w:rsid w:val="009965C4"/>
    <w:rsid w:val="00997FD5"/>
    <w:rsid w:val="009A3C3E"/>
    <w:rsid w:val="009A7E80"/>
    <w:rsid w:val="009B1808"/>
    <w:rsid w:val="009B1A6E"/>
    <w:rsid w:val="009B42F7"/>
    <w:rsid w:val="009C0F6D"/>
    <w:rsid w:val="009C191D"/>
    <w:rsid w:val="009C291A"/>
    <w:rsid w:val="009C347C"/>
    <w:rsid w:val="009C3E32"/>
    <w:rsid w:val="009C6C17"/>
    <w:rsid w:val="009C6E3A"/>
    <w:rsid w:val="009C72BE"/>
    <w:rsid w:val="009C7859"/>
    <w:rsid w:val="009D3A61"/>
    <w:rsid w:val="009D63D9"/>
    <w:rsid w:val="009E3024"/>
    <w:rsid w:val="009E43EC"/>
    <w:rsid w:val="009E5A12"/>
    <w:rsid w:val="009F14B9"/>
    <w:rsid w:val="009F2303"/>
    <w:rsid w:val="009F4055"/>
    <w:rsid w:val="00A01BE1"/>
    <w:rsid w:val="00A0337E"/>
    <w:rsid w:val="00A04435"/>
    <w:rsid w:val="00A1161A"/>
    <w:rsid w:val="00A13257"/>
    <w:rsid w:val="00A20598"/>
    <w:rsid w:val="00A214D1"/>
    <w:rsid w:val="00A221A0"/>
    <w:rsid w:val="00A23073"/>
    <w:rsid w:val="00A23581"/>
    <w:rsid w:val="00A2700B"/>
    <w:rsid w:val="00A333AE"/>
    <w:rsid w:val="00A33C9E"/>
    <w:rsid w:val="00A35D65"/>
    <w:rsid w:val="00A4189D"/>
    <w:rsid w:val="00A4271A"/>
    <w:rsid w:val="00A449FF"/>
    <w:rsid w:val="00A45590"/>
    <w:rsid w:val="00A54F5C"/>
    <w:rsid w:val="00A57E2F"/>
    <w:rsid w:val="00A6049C"/>
    <w:rsid w:val="00A6101E"/>
    <w:rsid w:val="00A62574"/>
    <w:rsid w:val="00A661CD"/>
    <w:rsid w:val="00A66CD9"/>
    <w:rsid w:val="00A744EB"/>
    <w:rsid w:val="00A750D6"/>
    <w:rsid w:val="00A75F6A"/>
    <w:rsid w:val="00A7697F"/>
    <w:rsid w:val="00A776BB"/>
    <w:rsid w:val="00A85BD5"/>
    <w:rsid w:val="00A85D01"/>
    <w:rsid w:val="00A862BF"/>
    <w:rsid w:val="00A90C39"/>
    <w:rsid w:val="00A91448"/>
    <w:rsid w:val="00A93CF6"/>
    <w:rsid w:val="00A9642A"/>
    <w:rsid w:val="00A97021"/>
    <w:rsid w:val="00A97480"/>
    <w:rsid w:val="00A97524"/>
    <w:rsid w:val="00A979C6"/>
    <w:rsid w:val="00AA22A5"/>
    <w:rsid w:val="00AA4EF0"/>
    <w:rsid w:val="00AA5185"/>
    <w:rsid w:val="00AA6670"/>
    <w:rsid w:val="00AA7AC3"/>
    <w:rsid w:val="00AB08F9"/>
    <w:rsid w:val="00AB316C"/>
    <w:rsid w:val="00AB369D"/>
    <w:rsid w:val="00AB3A07"/>
    <w:rsid w:val="00AB7C36"/>
    <w:rsid w:val="00AC0A1D"/>
    <w:rsid w:val="00AC3889"/>
    <w:rsid w:val="00AD0B95"/>
    <w:rsid w:val="00AD2B4B"/>
    <w:rsid w:val="00AD3F1D"/>
    <w:rsid w:val="00AD6326"/>
    <w:rsid w:val="00AD773E"/>
    <w:rsid w:val="00AE2D06"/>
    <w:rsid w:val="00AE378E"/>
    <w:rsid w:val="00AE64E7"/>
    <w:rsid w:val="00AF5426"/>
    <w:rsid w:val="00AF7D1B"/>
    <w:rsid w:val="00B00A82"/>
    <w:rsid w:val="00B0117A"/>
    <w:rsid w:val="00B016B8"/>
    <w:rsid w:val="00B11E26"/>
    <w:rsid w:val="00B12C60"/>
    <w:rsid w:val="00B1582A"/>
    <w:rsid w:val="00B16603"/>
    <w:rsid w:val="00B22088"/>
    <w:rsid w:val="00B22EEA"/>
    <w:rsid w:val="00B25DF5"/>
    <w:rsid w:val="00B3491E"/>
    <w:rsid w:val="00B36BAD"/>
    <w:rsid w:val="00B42252"/>
    <w:rsid w:val="00B429AC"/>
    <w:rsid w:val="00B47CE8"/>
    <w:rsid w:val="00B54A05"/>
    <w:rsid w:val="00B563B4"/>
    <w:rsid w:val="00B61A55"/>
    <w:rsid w:val="00B623C5"/>
    <w:rsid w:val="00B62C3B"/>
    <w:rsid w:val="00B65807"/>
    <w:rsid w:val="00B667C3"/>
    <w:rsid w:val="00B67B84"/>
    <w:rsid w:val="00B703AF"/>
    <w:rsid w:val="00B7542D"/>
    <w:rsid w:val="00B776DA"/>
    <w:rsid w:val="00B80252"/>
    <w:rsid w:val="00B81CF7"/>
    <w:rsid w:val="00B81E4F"/>
    <w:rsid w:val="00B852AF"/>
    <w:rsid w:val="00B871F6"/>
    <w:rsid w:val="00B9120E"/>
    <w:rsid w:val="00B926A8"/>
    <w:rsid w:val="00B9573F"/>
    <w:rsid w:val="00B95E1C"/>
    <w:rsid w:val="00B96214"/>
    <w:rsid w:val="00B96795"/>
    <w:rsid w:val="00BA7614"/>
    <w:rsid w:val="00BB1F15"/>
    <w:rsid w:val="00BB33C0"/>
    <w:rsid w:val="00BC1BBE"/>
    <w:rsid w:val="00BC53B2"/>
    <w:rsid w:val="00BC7167"/>
    <w:rsid w:val="00BC7B4F"/>
    <w:rsid w:val="00BD0969"/>
    <w:rsid w:val="00BD11A4"/>
    <w:rsid w:val="00BD3042"/>
    <w:rsid w:val="00BD3D33"/>
    <w:rsid w:val="00BD7820"/>
    <w:rsid w:val="00BE1833"/>
    <w:rsid w:val="00BE198C"/>
    <w:rsid w:val="00BE3B07"/>
    <w:rsid w:val="00BE7443"/>
    <w:rsid w:val="00BE764A"/>
    <w:rsid w:val="00BF0A89"/>
    <w:rsid w:val="00BF25BE"/>
    <w:rsid w:val="00BF26CB"/>
    <w:rsid w:val="00C007AB"/>
    <w:rsid w:val="00C04672"/>
    <w:rsid w:val="00C04E17"/>
    <w:rsid w:val="00C1673C"/>
    <w:rsid w:val="00C16842"/>
    <w:rsid w:val="00C175DF"/>
    <w:rsid w:val="00C17D09"/>
    <w:rsid w:val="00C24059"/>
    <w:rsid w:val="00C2706D"/>
    <w:rsid w:val="00C274BB"/>
    <w:rsid w:val="00C32B51"/>
    <w:rsid w:val="00C33631"/>
    <w:rsid w:val="00C34F3D"/>
    <w:rsid w:val="00C352D4"/>
    <w:rsid w:val="00C37068"/>
    <w:rsid w:val="00C4051D"/>
    <w:rsid w:val="00C405ED"/>
    <w:rsid w:val="00C41A10"/>
    <w:rsid w:val="00C4258D"/>
    <w:rsid w:val="00C44402"/>
    <w:rsid w:val="00C47AAB"/>
    <w:rsid w:val="00C47ADC"/>
    <w:rsid w:val="00C51D97"/>
    <w:rsid w:val="00C54E9B"/>
    <w:rsid w:val="00C5553D"/>
    <w:rsid w:val="00C66633"/>
    <w:rsid w:val="00C71867"/>
    <w:rsid w:val="00C72930"/>
    <w:rsid w:val="00C737E2"/>
    <w:rsid w:val="00C75EFA"/>
    <w:rsid w:val="00C7624A"/>
    <w:rsid w:val="00C76B31"/>
    <w:rsid w:val="00C81CA1"/>
    <w:rsid w:val="00C82A5E"/>
    <w:rsid w:val="00C852AC"/>
    <w:rsid w:val="00C85E81"/>
    <w:rsid w:val="00C8607C"/>
    <w:rsid w:val="00C864B0"/>
    <w:rsid w:val="00C92696"/>
    <w:rsid w:val="00C93BA6"/>
    <w:rsid w:val="00C93CC0"/>
    <w:rsid w:val="00C94437"/>
    <w:rsid w:val="00C95471"/>
    <w:rsid w:val="00C96572"/>
    <w:rsid w:val="00C96A9C"/>
    <w:rsid w:val="00C97D94"/>
    <w:rsid w:val="00CA2759"/>
    <w:rsid w:val="00CA4F19"/>
    <w:rsid w:val="00CA54C4"/>
    <w:rsid w:val="00CA5F52"/>
    <w:rsid w:val="00CB26D5"/>
    <w:rsid w:val="00CB2E65"/>
    <w:rsid w:val="00CB4CD0"/>
    <w:rsid w:val="00CC4382"/>
    <w:rsid w:val="00CC4784"/>
    <w:rsid w:val="00CD0695"/>
    <w:rsid w:val="00CD29BD"/>
    <w:rsid w:val="00CD3364"/>
    <w:rsid w:val="00CD5B36"/>
    <w:rsid w:val="00CE0A9D"/>
    <w:rsid w:val="00CE0EC0"/>
    <w:rsid w:val="00CE15BA"/>
    <w:rsid w:val="00CE64FD"/>
    <w:rsid w:val="00CF2CEF"/>
    <w:rsid w:val="00CF3E79"/>
    <w:rsid w:val="00CF3EFC"/>
    <w:rsid w:val="00CF42C9"/>
    <w:rsid w:val="00CF78F3"/>
    <w:rsid w:val="00D0093B"/>
    <w:rsid w:val="00D06DB2"/>
    <w:rsid w:val="00D124BE"/>
    <w:rsid w:val="00D142D1"/>
    <w:rsid w:val="00D14EC7"/>
    <w:rsid w:val="00D17261"/>
    <w:rsid w:val="00D20807"/>
    <w:rsid w:val="00D22882"/>
    <w:rsid w:val="00D25F33"/>
    <w:rsid w:val="00D302B2"/>
    <w:rsid w:val="00D3224E"/>
    <w:rsid w:val="00D32734"/>
    <w:rsid w:val="00D34D9E"/>
    <w:rsid w:val="00D372A4"/>
    <w:rsid w:val="00D4402A"/>
    <w:rsid w:val="00D468C7"/>
    <w:rsid w:val="00D47C77"/>
    <w:rsid w:val="00D52C26"/>
    <w:rsid w:val="00D60115"/>
    <w:rsid w:val="00D62B6E"/>
    <w:rsid w:val="00D64AAC"/>
    <w:rsid w:val="00D670AF"/>
    <w:rsid w:val="00D67BE9"/>
    <w:rsid w:val="00D73A1C"/>
    <w:rsid w:val="00D76E14"/>
    <w:rsid w:val="00D77DB7"/>
    <w:rsid w:val="00D81AC0"/>
    <w:rsid w:val="00D8749A"/>
    <w:rsid w:val="00D87C96"/>
    <w:rsid w:val="00D94C09"/>
    <w:rsid w:val="00D96009"/>
    <w:rsid w:val="00DA4B5B"/>
    <w:rsid w:val="00DA721D"/>
    <w:rsid w:val="00DB0E3F"/>
    <w:rsid w:val="00DB25CF"/>
    <w:rsid w:val="00DB3440"/>
    <w:rsid w:val="00DB6400"/>
    <w:rsid w:val="00DC0449"/>
    <w:rsid w:val="00DC080B"/>
    <w:rsid w:val="00DC2307"/>
    <w:rsid w:val="00DC55EA"/>
    <w:rsid w:val="00DD127E"/>
    <w:rsid w:val="00DD15A9"/>
    <w:rsid w:val="00DD17C6"/>
    <w:rsid w:val="00DE0459"/>
    <w:rsid w:val="00DE21E3"/>
    <w:rsid w:val="00DE6682"/>
    <w:rsid w:val="00DF7C85"/>
    <w:rsid w:val="00E048E3"/>
    <w:rsid w:val="00E10445"/>
    <w:rsid w:val="00E10D24"/>
    <w:rsid w:val="00E1328B"/>
    <w:rsid w:val="00E1397E"/>
    <w:rsid w:val="00E174D2"/>
    <w:rsid w:val="00E21A83"/>
    <w:rsid w:val="00E224DC"/>
    <w:rsid w:val="00E34558"/>
    <w:rsid w:val="00E40029"/>
    <w:rsid w:val="00E404B9"/>
    <w:rsid w:val="00E412B6"/>
    <w:rsid w:val="00E5104C"/>
    <w:rsid w:val="00E514E0"/>
    <w:rsid w:val="00E53B3D"/>
    <w:rsid w:val="00E607EF"/>
    <w:rsid w:val="00E60A28"/>
    <w:rsid w:val="00E62ADF"/>
    <w:rsid w:val="00E62E58"/>
    <w:rsid w:val="00E63729"/>
    <w:rsid w:val="00E772E0"/>
    <w:rsid w:val="00E77A01"/>
    <w:rsid w:val="00E84A05"/>
    <w:rsid w:val="00E900BE"/>
    <w:rsid w:val="00E92F4E"/>
    <w:rsid w:val="00E9455D"/>
    <w:rsid w:val="00E9490B"/>
    <w:rsid w:val="00E963E5"/>
    <w:rsid w:val="00EA0846"/>
    <w:rsid w:val="00EA40B6"/>
    <w:rsid w:val="00EA5EA0"/>
    <w:rsid w:val="00EA7253"/>
    <w:rsid w:val="00EB18FE"/>
    <w:rsid w:val="00EB1C25"/>
    <w:rsid w:val="00EB507F"/>
    <w:rsid w:val="00EB6854"/>
    <w:rsid w:val="00EB6F25"/>
    <w:rsid w:val="00EB7451"/>
    <w:rsid w:val="00EB7F8A"/>
    <w:rsid w:val="00EC2AE5"/>
    <w:rsid w:val="00EC36F7"/>
    <w:rsid w:val="00EC4B26"/>
    <w:rsid w:val="00EC4E72"/>
    <w:rsid w:val="00EC5988"/>
    <w:rsid w:val="00EC5AE1"/>
    <w:rsid w:val="00ED2A6B"/>
    <w:rsid w:val="00ED2CD9"/>
    <w:rsid w:val="00ED2FD4"/>
    <w:rsid w:val="00ED3F6B"/>
    <w:rsid w:val="00ED603B"/>
    <w:rsid w:val="00EE4902"/>
    <w:rsid w:val="00EE4B5B"/>
    <w:rsid w:val="00EF17DE"/>
    <w:rsid w:val="00EF181E"/>
    <w:rsid w:val="00EF3D41"/>
    <w:rsid w:val="00EF4A13"/>
    <w:rsid w:val="00F025D2"/>
    <w:rsid w:val="00F07BE6"/>
    <w:rsid w:val="00F12BCF"/>
    <w:rsid w:val="00F13091"/>
    <w:rsid w:val="00F15126"/>
    <w:rsid w:val="00F20F40"/>
    <w:rsid w:val="00F24F55"/>
    <w:rsid w:val="00F26CC5"/>
    <w:rsid w:val="00F40EA5"/>
    <w:rsid w:val="00F43BBB"/>
    <w:rsid w:val="00F463F4"/>
    <w:rsid w:val="00F51278"/>
    <w:rsid w:val="00F5693D"/>
    <w:rsid w:val="00F56B9D"/>
    <w:rsid w:val="00F573BF"/>
    <w:rsid w:val="00F609DB"/>
    <w:rsid w:val="00F74725"/>
    <w:rsid w:val="00F76681"/>
    <w:rsid w:val="00F77FC0"/>
    <w:rsid w:val="00F82220"/>
    <w:rsid w:val="00F8240A"/>
    <w:rsid w:val="00F8296A"/>
    <w:rsid w:val="00F82D79"/>
    <w:rsid w:val="00F866D9"/>
    <w:rsid w:val="00F86B4E"/>
    <w:rsid w:val="00F879DD"/>
    <w:rsid w:val="00F90ED1"/>
    <w:rsid w:val="00F948AD"/>
    <w:rsid w:val="00F9507B"/>
    <w:rsid w:val="00FA03CF"/>
    <w:rsid w:val="00FA1F62"/>
    <w:rsid w:val="00FA208C"/>
    <w:rsid w:val="00FA2309"/>
    <w:rsid w:val="00FA2A0A"/>
    <w:rsid w:val="00FA3030"/>
    <w:rsid w:val="00FA38A4"/>
    <w:rsid w:val="00FA77A9"/>
    <w:rsid w:val="00FB07A4"/>
    <w:rsid w:val="00FB163F"/>
    <w:rsid w:val="00FB1DBF"/>
    <w:rsid w:val="00FB1FD5"/>
    <w:rsid w:val="00FB4B6D"/>
    <w:rsid w:val="00FB4F73"/>
    <w:rsid w:val="00FB5557"/>
    <w:rsid w:val="00FB7436"/>
    <w:rsid w:val="00FB7808"/>
    <w:rsid w:val="00FB7DD3"/>
    <w:rsid w:val="00FD46AF"/>
    <w:rsid w:val="00FD6300"/>
    <w:rsid w:val="00FE17FF"/>
    <w:rsid w:val="00FE2D84"/>
    <w:rsid w:val="00FE52E4"/>
    <w:rsid w:val="00FF1254"/>
    <w:rsid w:val="00FF155F"/>
    <w:rsid w:val="00FF2701"/>
    <w:rsid w:val="00FF27BA"/>
    <w:rsid w:val="00FF5A26"/>
    <w:rsid w:val="00FF6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07CDB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2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2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2F8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856F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56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56F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56F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56F0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D630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2930"/>
  </w:style>
  <w:style w:type="paragraph" w:styleId="Footer">
    <w:name w:val="footer"/>
    <w:basedOn w:val="Normal"/>
    <w:link w:val="FooterChar"/>
    <w:uiPriority w:val="99"/>
    <w:unhideWhenUsed/>
    <w:rsid w:val="00C7293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2930"/>
  </w:style>
  <w:style w:type="character" w:styleId="PageNumber">
    <w:name w:val="page number"/>
    <w:basedOn w:val="DefaultParagraphFont"/>
    <w:uiPriority w:val="99"/>
    <w:semiHidden/>
    <w:unhideWhenUsed/>
    <w:rsid w:val="00D34D9E"/>
  </w:style>
  <w:style w:type="paragraph" w:customStyle="1" w:styleId="WW-Default">
    <w:name w:val="WW-Default"/>
    <w:uiPriority w:val="99"/>
    <w:rsid w:val="00154929"/>
    <w:pPr>
      <w:widowControl w:val="0"/>
      <w:suppressAutoHyphens/>
    </w:pPr>
    <w:rPr>
      <w:rFonts w:ascii="Times New Roman" w:eastAsia="?????? Pro W3" w:hAnsi="Times New Roman" w:cs="Times New Roman"/>
      <w:color w:val="000000"/>
      <w:kern w:val="1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1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8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438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8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827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5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EA946B-D159-A94B-BE5A-9D7D72CF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865</Words>
  <Characters>4931</Characters>
  <Application>Microsoft Macintosh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5785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Rogers</dc:creator>
  <cp:keywords/>
  <dc:description/>
  <cp:lastModifiedBy>Steven Rogers</cp:lastModifiedBy>
  <cp:revision>7</cp:revision>
  <cp:lastPrinted>2017-03-21T08:07:00Z</cp:lastPrinted>
  <dcterms:created xsi:type="dcterms:W3CDTF">2017-03-21T11:41:00Z</dcterms:created>
  <dcterms:modified xsi:type="dcterms:W3CDTF">2018-03-11T17:42:00Z</dcterms:modified>
  <cp:category/>
</cp:coreProperties>
</file>