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D3D8" w14:textId="77777777" w:rsidR="00673499" w:rsidRPr="00EB3EB7" w:rsidRDefault="00673499" w:rsidP="004733EB">
      <w:pPr>
        <w:rPr>
          <w:rFonts w:ascii="Avenir Book" w:hAnsi="Avenir Book" w:cs="Gill Sans"/>
          <w:b/>
          <w:lang w:val="fr-FR"/>
        </w:rPr>
      </w:pPr>
    </w:p>
    <w:p w14:paraId="3175D186" w14:textId="6BCEE5B1" w:rsidR="00EA79A9" w:rsidRPr="006971C2" w:rsidRDefault="00B703AF" w:rsidP="006971C2">
      <w:pPr>
        <w:jc w:val="center"/>
        <w:rPr>
          <w:rFonts w:ascii="Avenir Book" w:hAnsi="Avenir Book" w:cs="Gill Sans"/>
          <w:b/>
          <w:lang w:val="en-GB"/>
        </w:rPr>
      </w:pPr>
      <w:r w:rsidRPr="0089595E">
        <w:rPr>
          <w:rFonts w:ascii="Avenir Book" w:hAnsi="Avenir Book" w:cs="Gill Sans"/>
          <w:b/>
          <w:lang w:val="en-GB"/>
        </w:rPr>
        <w:t>LOGICAL ONE</w:t>
      </w:r>
      <w:r w:rsidR="004B7146" w:rsidRPr="0089595E">
        <w:rPr>
          <w:rFonts w:ascii="Avenir Book" w:hAnsi="Avenir Book" w:cs="Gill Sans"/>
          <w:b/>
          <w:lang w:val="en-GB"/>
        </w:rPr>
        <w:t xml:space="preserve"> </w:t>
      </w:r>
      <w:r w:rsidR="00FC64D8">
        <w:rPr>
          <w:rFonts w:ascii="Avenir Book" w:hAnsi="Avenir Book" w:cs="Gill Sans"/>
          <w:b/>
          <w:lang w:val="en-GB"/>
        </w:rPr>
        <w:t>BTG</w:t>
      </w:r>
      <w:r w:rsidR="00EA79A9" w:rsidRPr="0089595E">
        <w:rPr>
          <w:rFonts w:ascii="Avenir Book" w:hAnsi="Avenir Book"/>
          <w:b/>
          <w:sz w:val="22"/>
          <w:szCs w:val="22"/>
          <w:lang w:val="en-GB"/>
        </w:rPr>
        <w:t xml:space="preserve"> </w:t>
      </w:r>
    </w:p>
    <w:p w14:paraId="4DE87018" w14:textId="77777777" w:rsidR="008B7378" w:rsidRPr="0089595E" w:rsidRDefault="008B7378" w:rsidP="00EA79A9">
      <w:pPr>
        <w:jc w:val="both"/>
        <w:rPr>
          <w:rFonts w:ascii="Avenir Book" w:hAnsi="Avenir Book"/>
          <w:b/>
          <w:sz w:val="20"/>
          <w:szCs w:val="20"/>
          <w:lang w:val="en-GB"/>
        </w:rPr>
      </w:pPr>
    </w:p>
    <w:p w14:paraId="5EBC3C42" w14:textId="77777777" w:rsidR="007550CF" w:rsidRDefault="00083043" w:rsidP="00EA79A9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A paragon of fine Swiss watchmaking, </w:t>
      </w:r>
      <w:r w:rsidR="00EA79A9" w:rsidRPr="0089595E">
        <w:rPr>
          <w:rFonts w:ascii="Avenir Book" w:hAnsi="Avenir Book"/>
          <w:sz w:val="20"/>
          <w:szCs w:val="20"/>
          <w:lang w:val="en-GB"/>
        </w:rPr>
        <w:t xml:space="preserve">Logical One is </w:t>
      </w:r>
      <w:proofErr w:type="spellStart"/>
      <w:r w:rsidR="00DF45E7" w:rsidRPr="0089595E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DF45E7" w:rsidRPr="0089595E">
        <w:rPr>
          <w:rFonts w:ascii="Avenir Book" w:hAnsi="Avenir Book"/>
          <w:sz w:val="20"/>
          <w:szCs w:val="20"/>
          <w:lang w:val="en-GB"/>
        </w:rPr>
        <w:t xml:space="preserve"> Gauthier</w:t>
      </w:r>
      <w:r w:rsidR="00EA79A9" w:rsidRPr="0089595E">
        <w:rPr>
          <w:rFonts w:ascii="Avenir Book" w:hAnsi="Avenir Book"/>
          <w:sz w:val="20"/>
          <w:szCs w:val="20"/>
          <w:lang w:val="en-GB"/>
        </w:rPr>
        <w:t>’s Grand Prix de Ge</w:t>
      </w:r>
      <w:r w:rsidR="004D153E" w:rsidRPr="0089595E">
        <w:rPr>
          <w:rFonts w:ascii="Avenir Book" w:hAnsi="Avenir Book"/>
          <w:sz w:val="20"/>
          <w:szCs w:val="20"/>
          <w:lang w:val="en-GB"/>
        </w:rPr>
        <w:t>nève-winning creation that contain</w:t>
      </w:r>
      <w:r w:rsidR="00EA79A9" w:rsidRPr="0089595E">
        <w:rPr>
          <w:rFonts w:ascii="Avenir Book" w:hAnsi="Avenir Book"/>
          <w:sz w:val="20"/>
          <w:szCs w:val="20"/>
          <w:lang w:val="en-GB"/>
        </w:rPr>
        <w:t>s a revolutionary snail cam and friction-minimising ruby-link chain, plus sapphire-lined mainspring barrel, to offer nea</w:t>
      </w:r>
      <w:r>
        <w:rPr>
          <w:rFonts w:ascii="Avenir Book" w:hAnsi="Avenir Book"/>
          <w:sz w:val="20"/>
          <w:szCs w:val="20"/>
          <w:lang w:val="en-GB"/>
        </w:rPr>
        <w:t xml:space="preserve">rly two days of constant force – </w:t>
      </w:r>
      <w:r w:rsidR="00EA79A9" w:rsidRPr="0089595E">
        <w:rPr>
          <w:rFonts w:ascii="Avenir Book" w:hAnsi="Avenir Book"/>
          <w:sz w:val="20"/>
          <w:szCs w:val="20"/>
          <w:lang w:val="en-GB"/>
        </w:rPr>
        <w:t xml:space="preserve">the holy grail of precision watchmaking. </w:t>
      </w:r>
    </w:p>
    <w:p w14:paraId="70070EEF" w14:textId="77777777" w:rsidR="007550CF" w:rsidRDefault="007550CF" w:rsidP="00EA79A9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A5020E3" w14:textId="76608624" w:rsidR="00EA79A9" w:rsidRPr="0089595E" w:rsidRDefault="00EA79A9" w:rsidP="00EA79A9">
      <w:pPr>
        <w:jc w:val="both"/>
        <w:rPr>
          <w:rFonts w:ascii="Avenir Book" w:hAnsi="Avenir Book"/>
          <w:sz w:val="20"/>
          <w:szCs w:val="20"/>
          <w:lang w:val="en-GB"/>
        </w:rPr>
      </w:pPr>
      <w:r w:rsidRPr="0089595E">
        <w:rPr>
          <w:rFonts w:ascii="Avenir Book" w:hAnsi="Avenir Book"/>
          <w:sz w:val="20"/>
          <w:szCs w:val="20"/>
          <w:lang w:val="en-GB"/>
        </w:rPr>
        <w:t xml:space="preserve">Its beautifully hand-decorated, in-house movement can be admired dial side and through the display back, and is wound using an ergonomic winding pusher integrated into the </w:t>
      </w:r>
      <w:proofErr w:type="spellStart"/>
      <w:r w:rsidRPr="0089595E"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 w:rsidRPr="0089595E">
        <w:rPr>
          <w:rFonts w:ascii="Avenir Book" w:hAnsi="Avenir Book"/>
          <w:sz w:val="20"/>
          <w:szCs w:val="20"/>
          <w:lang w:val="en-GB"/>
        </w:rPr>
        <w:t xml:space="preserve">. </w:t>
      </w:r>
      <w:r w:rsidR="00902F25" w:rsidRPr="0089595E">
        <w:rPr>
          <w:rFonts w:ascii="Avenir Book" w:hAnsi="Avenir Book"/>
          <w:sz w:val="20"/>
          <w:szCs w:val="20"/>
          <w:lang w:val="en-GB"/>
        </w:rPr>
        <w:t xml:space="preserve">It features </w:t>
      </w:r>
      <w:r w:rsidR="004D153E" w:rsidRPr="0089595E">
        <w:rPr>
          <w:rFonts w:ascii="Avenir Book" w:hAnsi="Avenir Book"/>
          <w:sz w:val="20"/>
          <w:szCs w:val="20"/>
          <w:lang w:val="en-GB"/>
        </w:rPr>
        <w:t>hours</w:t>
      </w:r>
      <w:r w:rsidR="00902F25" w:rsidRPr="0089595E">
        <w:rPr>
          <w:rFonts w:ascii="Avenir Book" w:hAnsi="Avenir Book"/>
          <w:sz w:val="20"/>
          <w:szCs w:val="20"/>
          <w:lang w:val="en-GB"/>
        </w:rPr>
        <w:t xml:space="preserve"> and </w:t>
      </w:r>
      <w:r w:rsidR="00102634" w:rsidRPr="0089595E">
        <w:rPr>
          <w:rFonts w:ascii="Avenir Book" w:hAnsi="Avenir Book"/>
          <w:sz w:val="20"/>
          <w:szCs w:val="20"/>
          <w:lang w:val="en-GB"/>
        </w:rPr>
        <w:t>minutes</w:t>
      </w:r>
      <w:r w:rsidR="00902F25" w:rsidRPr="0089595E">
        <w:rPr>
          <w:rFonts w:ascii="Avenir Book" w:hAnsi="Avenir Book"/>
          <w:sz w:val="20"/>
          <w:szCs w:val="20"/>
          <w:lang w:val="en-GB"/>
        </w:rPr>
        <w:t xml:space="preserve"> on an off-centre </w:t>
      </w:r>
      <w:proofErr w:type="spellStart"/>
      <w:r w:rsidR="00902F25" w:rsidRPr="0089595E">
        <w:rPr>
          <w:rFonts w:ascii="Avenir Book" w:hAnsi="Avenir Book"/>
          <w:sz w:val="20"/>
          <w:szCs w:val="20"/>
          <w:lang w:val="en-GB"/>
        </w:rPr>
        <w:t>subdial</w:t>
      </w:r>
      <w:proofErr w:type="spellEnd"/>
      <w:r w:rsidR="00902F25" w:rsidRPr="0089595E">
        <w:rPr>
          <w:rFonts w:ascii="Avenir Book" w:hAnsi="Avenir Book"/>
          <w:sz w:val="20"/>
          <w:szCs w:val="20"/>
          <w:lang w:val="en-GB"/>
        </w:rPr>
        <w:t>,</w:t>
      </w:r>
      <w:r w:rsidR="00102634" w:rsidRPr="0089595E">
        <w:rPr>
          <w:rFonts w:ascii="Avenir Book" w:hAnsi="Avenir Book"/>
          <w:sz w:val="20"/>
          <w:szCs w:val="20"/>
          <w:lang w:val="en-GB"/>
        </w:rPr>
        <w:t xml:space="preserve"> small seconds</w:t>
      </w:r>
      <w:r w:rsidR="004D153E" w:rsidRPr="0089595E">
        <w:rPr>
          <w:rFonts w:ascii="Avenir Book" w:hAnsi="Avenir Book"/>
          <w:sz w:val="20"/>
          <w:szCs w:val="20"/>
          <w:lang w:val="en-GB"/>
        </w:rPr>
        <w:t xml:space="preserve">, </w:t>
      </w:r>
      <w:r w:rsidR="00902F25" w:rsidRPr="0089595E">
        <w:rPr>
          <w:rFonts w:ascii="Avenir Book" w:hAnsi="Avenir Book"/>
          <w:sz w:val="20"/>
          <w:szCs w:val="20"/>
          <w:lang w:val="en-GB"/>
        </w:rPr>
        <w:t>and</w:t>
      </w:r>
      <w:r w:rsidRPr="0089595E">
        <w:rPr>
          <w:rFonts w:ascii="Avenir Book" w:hAnsi="Avenir Book"/>
          <w:sz w:val="20"/>
          <w:szCs w:val="20"/>
          <w:lang w:val="en-GB"/>
        </w:rPr>
        <w:t xml:space="preserve"> </w:t>
      </w:r>
      <w:r w:rsidR="004D153E" w:rsidRPr="0089595E">
        <w:rPr>
          <w:rFonts w:ascii="Avenir Book" w:hAnsi="Avenir Book"/>
          <w:sz w:val="20"/>
          <w:szCs w:val="20"/>
          <w:lang w:val="en-GB"/>
        </w:rPr>
        <w:t xml:space="preserve">a </w:t>
      </w:r>
      <w:r w:rsidRPr="0089595E">
        <w:rPr>
          <w:rFonts w:ascii="Avenir Book" w:hAnsi="Avenir Book"/>
          <w:sz w:val="20"/>
          <w:szCs w:val="20"/>
          <w:lang w:val="en-GB"/>
        </w:rPr>
        <w:t>46-hour power reserve indicator on the back.</w:t>
      </w:r>
    </w:p>
    <w:p w14:paraId="18FAC49C" w14:textId="77777777" w:rsidR="00BF6FE7" w:rsidRPr="0089595E" w:rsidRDefault="00BF6FE7" w:rsidP="00EA79A9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74CD7E9" w14:textId="293FC957" w:rsidR="006971C2" w:rsidRDefault="00546687" w:rsidP="00581253">
      <w:pPr>
        <w:jc w:val="both"/>
        <w:rPr>
          <w:rFonts w:ascii="Avenir Book" w:hAnsi="Avenir Book"/>
          <w:sz w:val="20"/>
          <w:szCs w:val="20"/>
          <w:lang w:val="en-GB"/>
        </w:rPr>
      </w:pPr>
      <w:r w:rsidRPr="0089595E">
        <w:rPr>
          <w:rFonts w:ascii="Avenir Book" w:hAnsi="Avenir Book"/>
          <w:sz w:val="20"/>
          <w:szCs w:val="20"/>
          <w:lang w:val="en-GB"/>
        </w:rPr>
        <w:t xml:space="preserve">Logical One </w:t>
      </w:r>
      <w:r w:rsidR="007550CF">
        <w:rPr>
          <w:rFonts w:ascii="Avenir Book" w:hAnsi="Avenir Book"/>
          <w:sz w:val="20"/>
          <w:szCs w:val="20"/>
          <w:lang w:val="en-GB"/>
        </w:rPr>
        <w:t xml:space="preserve">BTG </w:t>
      </w:r>
      <w:r w:rsidR="00EA4974">
        <w:rPr>
          <w:rFonts w:ascii="Avenir Book" w:hAnsi="Avenir Book"/>
          <w:sz w:val="20"/>
          <w:szCs w:val="20"/>
          <w:lang w:val="en-GB"/>
        </w:rPr>
        <w:t>boast</w:t>
      </w:r>
      <w:r w:rsidR="009954DA">
        <w:rPr>
          <w:rFonts w:ascii="Avenir Book" w:hAnsi="Avenir Book"/>
          <w:sz w:val="20"/>
          <w:szCs w:val="20"/>
          <w:lang w:val="en-GB"/>
        </w:rPr>
        <w:t>s</w:t>
      </w:r>
      <w:r w:rsidR="007550CF">
        <w:rPr>
          <w:rFonts w:ascii="Avenir Book" w:hAnsi="Avenir Book"/>
          <w:sz w:val="20"/>
          <w:szCs w:val="20"/>
          <w:lang w:val="en-GB"/>
        </w:rPr>
        <w:t xml:space="preserve"> a black ADLC </w:t>
      </w:r>
      <w:r w:rsidR="001C61C8">
        <w:rPr>
          <w:rFonts w:ascii="Avenir Book" w:hAnsi="Avenir Book"/>
          <w:sz w:val="20"/>
          <w:szCs w:val="20"/>
          <w:lang w:val="en-GB"/>
        </w:rPr>
        <w:t xml:space="preserve">titanium </w:t>
      </w:r>
      <w:r w:rsidR="007550CF">
        <w:rPr>
          <w:rFonts w:ascii="Avenir Book" w:hAnsi="Avenir Book"/>
          <w:sz w:val="20"/>
          <w:szCs w:val="20"/>
          <w:lang w:val="en-GB"/>
        </w:rPr>
        <w:t xml:space="preserve">case and </w:t>
      </w:r>
      <w:r w:rsidR="00C53DE9">
        <w:rPr>
          <w:rFonts w:ascii="Avenir Book" w:hAnsi="Avenir Book"/>
          <w:sz w:val="20"/>
          <w:szCs w:val="20"/>
          <w:lang w:val="en-GB"/>
        </w:rPr>
        <w:t xml:space="preserve">anthracite </w:t>
      </w:r>
      <w:r w:rsidR="007550CF">
        <w:rPr>
          <w:rFonts w:ascii="Avenir Book" w:hAnsi="Avenir Book"/>
          <w:sz w:val="20"/>
          <w:szCs w:val="20"/>
          <w:lang w:val="en-GB"/>
        </w:rPr>
        <w:t xml:space="preserve">ADLC treated </w:t>
      </w:r>
      <w:proofErr w:type="spellStart"/>
      <w:r w:rsidR="006971C2" w:rsidRPr="0089595E"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 w:rsidR="006971C2">
        <w:rPr>
          <w:rFonts w:ascii="Avenir Book" w:hAnsi="Avenir Book"/>
          <w:sz w:val="20"/>
          <w:szCs w:val="20"/>
          <w:lang w:val="en-GB"/>
        </w:rPr>
        <w:t xml:space="preserve">. The darkness of these elements superbly sets off the ink blue </w:t>
      </w:r>
      <w:r w:rsidR="00C53DE9">
        <w:rPr>
          <w:rFonts w:ascii="Avenir Book" w:hAnsi="Avenir Book"/>
          <w:sz w:val="20"/>
          <w:szCs w:val="20"/>
          <w:lang w:val="en-GB"/>
        </w:rPr>
        <w:t xml:space="preserve">hour-minute </w:t>
      </w:r>
      <w:proofErr w:type="spellStart"/>
      <w:r w:rsidR="00C53DE9">
        <w:rPr>
          <w:rFonts w:ascii="Avenir Book" w:hAnsi="Avenir Book"/>
          <w:sz w:val="20"/>
          <w:szCs w:val="20"/>
          <w:lang w:val="en-GB"/>
        </w:rPr>
        <w:t>sub</w:t>
      </w:r>
      <w:r w:rsidR="006971C2">
        <w:rPr>
          <w:rFonts w:ascii="Avenir Book" w:hAnsi="Avenir Book"/>
          <w:sz w:val="20"/>
          <w:szCs w:val="20"/>
          <w:lang w:val="en-GB"/>
        </w:rPr>
        <w:t>dial</w:t>
      </w:r>
      <w:proofErr w:type="spellEnd"/>
      <w:r w:rsidR="006971C2">
        <w:rPr>
          <w:rFonts w:ascii="Avenir Book" w:hAnsi="Avenir Book"/>
          <w:sz w:val="20"/>
          <w:szCs w:val="20"/>
          <w:lang w:val="en-GB"/>
        </w:rPr>
        <w:t xml:space="preserve"> </w:t>
      </w:r>
      <w:r w:rsidR="00C53DE9">
        <w:rPr>
          <w:rFonts w:ascii="Avenir Book" w:hAnsi="Avenir Book"/>
          <w:sz w:val="20"/>
          <w:szCs w:val="20"/>
          <w:lang w:val="en-GB"/>
        </w:rPr>
        <w:t xml:space="preserve">and small seconds </w:t>
      </w:r>
      <w:r w:rsidR="006971C2">
        <w:rPr>
          <w:rFonts w:ascii="Avenir Book" w:hAnsi="Avenir Book"/>
          <w:sz w:val="20"/>
          <w:szCs w:val="20"/>
          <w:lang w:val="en-GB"/>
        </w:rPr>
        <w:t>made from oven-fired enamel. The blue</w:t>
      </w:r>
      <w:r w:rsidR="00C53DE9">
        <w:rPr>
          <w:rFonts w:ascii="Avenir Book" w:hAnsi="Avenir Book"/>
          <w:sz w:val="20"/>
          <w:szCs w:val="20"/>
          <w:lang w:val="en-GB"/>
        </w:rPr>
        <w:t xml:space="preserve"> enamel</w:t>
      </w:r>
      <w:r w:rsidR="006971C2">
        <w:rPr>
          <w:rFonts w:ascii="Avenir Book" w:hAnsi="Avenir Book"/>
          <w:sz w:val="20"/>
          <w:szCs w:val="20"/>
          <w:lang w:val="en-GB"/>
        </w:rPr>
        <w:t xml:space="preserve"> is slightly </w:t>
      </w:r>
      <w:r w:rsidR="006971C2" w:rsidRPr="006971C2">
        <w:rPr>
          <w:rFonts w:ascii="Avenir Book" w:hAnsi="Avenir Book"/>
          <w:sz w:val="20"/>
          <w:szCs w:val="20"/>
          <w:lang w:val="en-GB"/>
        </w:rPr>
        <w:t>translucent</w:t>
      </w:r>
      <w:r w:rsidR="00C53DE9">
        <w:rPr>
          <w:rFonts w:ascii="Avenir Book" w:hAnsi="Avenir Book"/>
          <w:sz w:val="20"/>
          <w:szCs w:val="20"/>
          <w:lang w:val="en-GB"/>
        </w:rPr>
        <w:t>, allowing the</w:t>
      </w:r>
      <w:r w:rsidR="006971C2">
        <w:rPr>
          <w:rFonts w:ascii="Avenir Book" w:hAnsi="Avenir Book"/>
          <w:sz w:val="20"/>
          <w:szCs w:val="20"/>
          <w:lang w:val="en-GB"/>
        </w:rPr>
        <w:t xml:space="preserve"> 18k white gold dial plate </w:t>
      </w:r>
      <w:r w:rsidR="00FE7C5E">
        <w:rPr>
          <w:rFonts w:ascii="Avenir Book" w:hAnsi="Avenir Book"/>
          <w:sz w:val="20"/>
          <w:szCs w:val="20"/>
          <w:lang w:val="en-GB"/>
        </w:rPr>
        <w:t>be</w:t>
      </w:r>
      <w:r w:rsidR="006971C2">
        <w:rPr>
          <w:rFonts w:ascii="Avenir Book" w:hAnsi="Avenir Book"/>
          <w:sz w:val="20"/>
          <w:szCs w:val="20"/>
          <w:lang w:val="en-GB"/>
        </w:rPr>
        <w:t>neath</w:t>
      </w:r>
      <w:r w:rsidR="00C53DE9">
        <w:rPr>
          <w:rFonts w:ascii="Avenir Book" w:hAnsi="Avenir Book"/>
          <w:sz w:val="20"/>
          <w:szCs w:val="20"/>
          <w:lang w:val="en-GB"/>
        </w:rPr>
        <w:t xml:space="preserve"> to occasionally flash into sight.</w:t>
      </w:r>
    </w:p>
    <w:p w14:paraId="65754817" w14:textId="77777777" w:rsidR="00C53DE9" w:rsidRDefault="00C53DE9" w:rsidP="0058125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365C9A6A" w14:textId="62B00435" w:rsidR="00DC5782" w:rsidRDefault="00FE7C5E" w:rsidP="00581253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Equally, t</w:t>
      </w:r>
      <w:r w:rsidR="00C53DE9">
        <w:rPr>
          <w:rFonts w:ascii="Avenir Book" w:hAnsi="Avenir Book"/>
          <w:sz w:val="20"/>
          <w:szCs w:val="20"/>
          <w:lang w:val="en-GB"/>
        </w:rPr>
        <w:t xml:space="preserve">he sleek case and </w:t>
      </w:r>
      <w:proofErr w:type="spellStart"/>
      <w:r w:rsidR="00C53DE9"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 w:rsidR="00C53DE9">
        <w:rPr>
          <w:rFonts w:ascii="Avenir Book" w:hAnsi="Avenir Book"/>
          <w:sz w:val="20"/>
          <w:szCs w:val="20"/>
          <w:lang w:val="en-GB"/>
        </w:rPr>
        <w:t xml:space="preserve"> </w:t>
      </w:r>
      <w:r w:rsidR="001827D1">
        <w:rPr>
          <w:rFonts w:ascii="Avenir Book" w:hAnsi="Avenir Book"/>
          <w:sz w:val="20"/>
          <w:szCs w:val="20"/>
          <w:lang w:val="en-GB"/>
        </w:rPr>
        <w:t>form</w:t>
      </w:r>
      <w:r w:rsidR="00C53DE9">
        <w:rPr>
          <w:rFonts w:ascii="Avenir Book" w:hAnsi="Avenir Book"/>
          <w:sz w:val="20"/>
          <w:szCs w:val="20"/>
          <w:lang w:val="en-GB"/>
        </w:rPr>
        <w:t xml:space="preserve"> a neat contrast to the </w:t>
      </w:r>
      <w:r w:rsidR="001827D1">
        <w:rPr>
          <w:rFonts w:ascii="Avenir Book" w:hAnsi="Avenir Book"/>
          <w:sz w:val="20"/>
          <w:szCs w:val="20"/>
          <w:lang w:val="en-GB"/>
        </w:rPr>
        <w:t xml:space="preserve">18k </w:t>
      </w:r>
      <w:r w:rsidR="00C53DE9">
        <w:rPr>
          <w:rFonts w:ascii="Avenir Book" w:hAnsi="Avenir Book"/>
          <w:sz w:val="20"/>
          <w:szCs w:val="20"/>
          <w:lang w:val="en-GB"/>
        </w:rPr>
        <w:t>white gold pusher and crown</w:t>
      </w:r>
      <w:r w:rsidR="00EA4974">
        <w:rPr>
          <w:rFonts w:ascii="Avenir Book" w:hAnsi="Avenir Book"/>
          <w:sz w:val="20"/>
          <w:szCs w:val="20"/>
          <w:lang w:val="en-GB"/>
        </w:rPr>
        <w:t>,</w:t>
      </w:r>
      <w:r w:rsidR="00C53DE9">
        <w:rPr>
          <w:rFonts w:ascii="Avenir Book" w:hAnsi="Avenir Book"/>
          <w:sz w:val="20"/>
          <w:szCs w:val="20"/>
          <w:lang w:val="en-GB"/>
        </w:rPr>
        <w:t xml:space="preserve"> </w:t>
      </w:r>
      <w:r w:rsidR="006971C2">
        <w:rPr>
          <w:rFonts w:ascii="Avenir Book" w:hAnsi="Avenir Book"/>
          <w:sz w:val="20"/>
          <w:szCs w:val="20"/>
          <w:lang w:val="en-GB"/>
        </w:rPr>
        <w:t xml:space="preserve">the </w:t>
      </w:r>
      <w:r w:rsidR="00C53DE9">
        <w:rPr>
          <w:rFonts w:ascii="Avenir Book" w:hAnsi="Avenir Book"/>
          <w:sz w:val="20"/>
          <w:szCs w:val="20"/>
          <w:lang w:val="en-GB"/>
        </w:rPr>
        <w:t>balance bridge and escape wheel bridge</w:t>
      </w:r>
      <w:r w:rsidR="006971C2">
        <w:rPr>
          <w:rFonts w:ascii="Avenir Book" w:hAnsi="Avenir Book"/>
          <w:sz w:val="20"/>
          <w:szCs w:val="20"/>
          <w:lang w:val="en-GB"/>
        </w:rPr>
        <w:t xml:space="preserve"> in </w:t>
      </w:r>
      <w:r w:rsidR="00C53DE9">
        <w:rPr>
          <w:rFonts w:ascii="Avenir Book" w:hAnsi="Avenir Book"/>
          <w:sz w:val="20"/>
          <w:szCs w:val="20"/>
          <w:lang w:val="en-GB"/>
        </w:rPr>
        <w:t xml:space="preserve">bright </w:t>
      </w:r>
      <w:r w:rsidR="006971C2" w:rsidRPr="0089595E">
        <w:rPr>
          <w:rFonts w:ascii="Avenir Book" w:hAnsi="Avenir Book"/>
          <w:sz w:val="20"/>
          <w:szCs w:val="20"/>
          <w:lang w:val="en-GB"/>
        </w:rPr>
        <w:t>palladium-treated brass</w:t>
      </w:r>
      <w:r w:rsidR="00EA4974">
        <w:rPr>
          <w:rFonts w:ascii="Avenir Book" w:hAnsi="Avenir Book"/>
          <w:sz w:val="20"/>
          <w:szCs w:val="20"/>
          <w:lang w:val="en-GB"/>
        </w:rPr>
        <w:t xml:space="preserve">, and the </w:t>
      </w:r>
      <w:r w:rsidR="00EA4974" w:rsidRPr="0089595E">
        <w:rPr>
          <w:rFonts w:ascii="Avenir Book" w:hAnsi="Avenir Book"/>
          <w:sz w:val="20"/>
          <w:szCs w:val="20"/>
          <w:lang w:val="en-GB"/>
        </w:rPr>
        <w:t>upper ‘bar’ bridge for the constant force system in light-hued natural titanium</w:t>
      </w:r>
      <w:r w:rsidR="00EA4974">
        <w:rPr>
          <w:rFonts w:ascii="Avenir Book" w:hAnsi="Avenir Book"/>
          <w:sz w:val="20"/>
          <w:szCs w:val="20"/>
          <w:lang w:val="en-GB"/>
        </w:rPr>
        <w:t>.</w:t>
      </w:r>
      <w:r w:rsidR="00A23F9F">
        <w:rPr>
          <w:rFonts w:ascii="Avenir Book" w:hAnsi="Avenir Book"/>
          <w:sz w:val="20"/>
          <w:szCs w:val="20"/>
          <w:lang w:val="en-GB"/>
        </w:rPr>
        <w:t xml:space="preserve"> </w:t>
      </w:r>
    </w:p>
    <w:p w14:paraId="2A2FC5A3" w14:textId="77777777" w:rsidR="00DC5782" w:rsidRDefault="00DC5782" w:rsidP="0058125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77E66E6" w14:textId="0A137239" w:rsidR="001827D1" w:rsidRDefault="00A23F9F" w:rsidP="00BF6FE7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This piece gets its name from </w:t>
      </w:r>
      <w:r w:rsidR="00DC5782">
        <w:rPr>
          <w:rFonts w:ascii="Avenir Book" w:hAnsi="Avenir Book"/>
          <w:sz w:val="20"/>
          <w:szCs w:val="20"/>
          <w:lang w:val="en-GB"/>
        </w:rPr>
        <w:t>its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Pr="00A23F9F">
        <w:rPr>
          <w:rFonts w:ascii="Avenir Book" w:hAnsi="Avenir Book"/>
          <w:b/>
          <w:sz w:val="20"/>
          <w:szCs w:val="20"/>
          <w:lang w:val="en-GB"/>
        </w:rPr>
        <w:t>b</w:t>
      </w:r>
      <w:r>
        <w:rPr>
          <w:rFonts w:ascii="Avenir Book" w:hAnsi="Avenir Book"/>
          <w:sz w:val="20"/>
          <w:szCs w:val="20"/>
          <w:lang w:val="en-GB"/>
        </w:rPr>
        <w:t xml:space="preserve">lack </w:t>
      </w:r>
      <w:r w:rsidRPr="00A23F9F">
        <w:rPr>
          <w:rFonts w:ascii="Avenir Book" w:hAnsi="Avenir Book"/>
          <w:b/>
          <w:sz w:val="20"/>
          <w:szCs w:val="20"/>
          <w:lang w:val="en-GB"/>
        </w:rPr>
        <w:t>t</w:t>
      </w:r>
      <w:r>
        <w:rPr>
          <w:rFonts w:ascii="Avenir Book" w:hAnsi="Avenir Book"/>
          <w:sz w:val="20"/>
          <w:szCs w:val="20"/>
          <w:lang w:val="en-GB"/>
        </w:rPr>
        <w:t xml:space="preserve">itanium </w:t>
      </w:r>
      <w:r w:rsidR="00DC5782">
        <w:rPr>
          <w:rFonts w:ascii="Avenir Book" w:hAnsi="Avenir Book"/>
          <w:sz w:val="20"/>
          <w:szCs w:val="20"/>
          <w:lang w:val="en-GB"/>
        </w:rPr>
        <w:t xml:space="preserve">case and </w:t>
      </w:r>
      <w:r w:rsidRPr="0093282F">
        <w:rPr>
          <w:rFonts w:ascii="Avenir Book" w:hAnsi="Avenir Book"/>
          <w:sz w:val="20"/>
          <w:szCs w:val="20"/>
          <w:lang w:val="en-GB"/>
        </w:rPr>
        <w:t>w</w:t>
      </w:r>
      <w:r>
        <w:rPr>
          <w:rFonts w:ascii="Avenir Book" w:hAnsi="Avenir Book"/>
          <w:sz w:val="20"/>
          <w:szCs w:val="20"/>
          <w:lang w:val="en-GB"/>
        </w:rPr>
        <w:t xml:space="preserve">hite </w:t>
      </w:r>
      <w:r w:rsidRPr="0093282F">
        <w:rPr>
          <w:rFonts w:ascii="Avenir Book" w:hAnsi="Avenir Book"/>
          <w:b/>
          <w:sz w:val="20"/>
          <w:szCs w:val="20"/>
          <w:lang w:val="en-GB"/>
        </w:rPr>
        <w:t>g</w:t>
      </w:r>
      <w:r>
        <w:rPr>
          <w:rFonts w:ascii="Avenir Book" w:hAnsi="Avenir Book"/>
          <w:sz w:val="20"/>
          <w:szCs w:val="20"/>
          <w:lang w:val="en-GB"/>
        </w:rPr>
        <w:t>old</w:t>
      </w:r>
      <w:r w:rsidR="00DC5782">
        <w:rPr>
          <w:rFonts w:ascii="Avenir Book" w:hAnsi="Avenir Book"/>
          <w:sz w:val="20"/>
          <w:szCs w:val="20"/>
          <w:lang w:val="en-GB"/>
        </w:rPr>
        <w:t xml:space="preserve"> crown and pusher</w:t>
      </w:r>
      <w:r>
        <w:rPr>
          <w:rFonts w:ascii="Avenir Book" w:hAnsi="Avenir Book"/>
          <w:sz w:val="20"/>
          <w:szCs w:val="20"/>
          <w:lang w:val="en-GB"/>
        </w:rPr>
        <w:t>.</w:t>
      </w:r>
      <w:r w:rsidR="00DC5782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Like the blue enamel of the dial, t</w:t>
      </w:r>
      <w:r w:rsidR="00F341A5">
        <w:rPr>
          <w:rFonts w:ascii="Avenir Book" w:hAnsi="Avenir Book"/>
          <w:sz w:val="20"/>
          <w:szCs w:val="20"/>
          <w:lang w:val="en-GB"/>
        </w:rPr>
        <w:t xml:space="preserve">he </w:t>
      </w:r>
      <w:r>
        <w:rPr>
          <w:rFonts w:ascii="Avenir Book" w:hAnsi="Avenir Book"/>
          <w:sz w:val="20"/>
          <w:szCs w:val="20"/>
          <w:lang w:val="en-GB"/>
        </w:rPr>
        <w:t xml:space="preserve">black </w:t>
      </w:r>
      <w:r w:rsidR="00F341A5">
        <w:rPr>
          <w:rFonts w:ascii="Avenir Book" w:hAnsi="Avenir Book"/>
          <w:sz w:val="20"/>
          <w:szCs w:val="20"/>
          <w:lang w:val="en-GB"/>
        </w:rPr>
        <w:t>ADLC (Amorphous Diamond-</w:t>
      </w:r>
      <w:r>
        <w:rPr>
          <w:rFonts w:ascii="Avenir Book" w:hAnsi="Avenir Book"/>
          <w:sz w:val="20"/>
          <w:szCs w:val="20"/>
          <w:lang w:val="en-GB"/>
        </w:rPr>
        <w:t xml:space="preserve">Like Carbon) on the case bears a subtle translucency. It </w:t>
      </w:r>
      <w:r w:rsidR="00DC5782">
        <w:rPr>
          <w:rFonts w:ascii="Avenir Book" w:hAnsi="Avenir Book"/>
          <w:sz w:val="20"/>
          <w:szCs w:val="20"/>
          <w:lang w:val="en-GB"/>
        </w:rPr>
        <w:t xml:space="preserve">not only </w:t>
      </w:r>
      <w:r>
        <w:rPr>
          <w:rFonts w:ascii="Avenir Book" w:hAnsi="Avenir Book"/>
          <w:sz w:val="20"/>
          <w:szCs w:val="20"/>
          <w:lang w:val="en-GB"/>
        </w:rPr>
        <w:t>look</w:t>
      </w:r>
      <w:r w:rsidR="00DC5782">
        <w:rPr>
          <w:rFonts w:ascii="Avenir Book" w:hAnsi="Avenir Book"/>
          <w:sz w:val="20"/>
          <w:szCs w:val="20"/>
          <w:lang w:val="en-GB"/>
        </w:rPr>
        <w:t>s</w:t>
      </w:r>
      <w:r>
        <w:rPr>
          <w:rFonts w:ascii="Avenir Book" w:hAnsi="Avenir Book"/>
          <w:sz w:val="20"/>
          <w:szCs w:val="20"/>
          <w:lang w:val="en-GB"/>
        </w:rPr>
        <w:t xml:space="preserve"> great,</w:t>
      </w:r>
      <w:r w:rsidR="009954DA">
        <w:rPr>
          <w:rFonts w:ascii="Avenir Book" w:hAnsi="Avenir Book"/>
          <w:sz w:val="20"/>
          <w:szCs w:val="20"/>
          <w:lang w:val="en-GB"/>
        </w:rPr>
        <w:t xml:space="preserve"> </w:t>
      </w:r>
      <w:r w:rsidR="00DC5782">
        <w:rPr>
          <w:rFonts w:ascii="Avenir Book" w:hAnsi="Avenir Book"/>
          <w:sz w:val="20"/>
          <w:szCs w:val="20"/>
          <w:lang w:val="en-GB"/>
        </w:rPr>
        <w:t xml:space="preserve">but </w:t>
      </w:r>
      <w:r>
        <w:rPr>
          <w:rFonts w:ascii="Avenir Book" w:hAnsi="Avenir Book"/>
          <w:sz w:val="20"/>
          <w:szCs w:val="20"/>
          <w:lang w:val="en-GB"/>
        </w:rPr>
        <w:t xml:space="preserve">the ADLC </w:t>
      </w:r>
      <w:r w:rsidR="00F341A5">
        <w:rPr>
          <w:rFonts w:ascii="Avenir Book" w:hAnsi="Avenir Book"/>
          <w:sz w:val="20"/>
          <w:szCs w:val="20"/>
          <w:lang w:val="en-GB"/>
        </w:rPr>
        <w:t>also</w:t>
      </w:r>
      <w:r w:rsidR="009954DA">
        <w:rPr>
          <w:rFonts w:ascii="Avenir Book" w:hAnsi="Avenir Book"/>
          <w:sz w:val="20"/>
          <w:szCs w:val="20"/>
          <w:lang w:val="en-GB"/>
        </w:rPr>
        <w:t xml:space="preserve"> bring</w:t>
      </w:r>
      <w:r w:rsidR="00F341A5">
        <w:rPr>
          <w:rFonts w:ascii="Avenir Book" w:hAnsi="Avenir Book"/>
          <w:sz w:val="20"/>
          <w:szCs w:val="20"/>
          <w:lang w:val="en-GB"/>
        </w:rPr>
        <w:t>s</w:t>
      </w:r>
      <w:r w:rsidR="00092E9B">
        <w:rPr>
          <w:rFonts w:ascii="Avenir Book" w:hAnsi="Avenir Book"/>
          <w:sz w:val="20"/>
          <w:szCs w:val="20"/>
          <w:lang w:val="en-GB"/>
        </w:rPr>
        <w:t xml:space="preserve"> an extra hardness to the </w:t>
      </w:r>
      <w:r w:rsidR="00DC5782">
        <w:rPr>
          <w:rFonts w:ascii="Avenir Book" w:hAnsi="Avenir Book"/>
          <w:sz w:val="20"/>
          <w:szCs w:val="20"/>
          <w:lang w:val="en-GB"/>
        </w:rPr>
        <w:t xml:space="preserve">already </w:t>
      </w:r>
      <w:proofErr w:type="gramStart"/>
      <w:r w:rsidR="00F341A5">
        <w:rPr>
          <w:rFonts w:ascii="Avenir Book" w:hAnsi="Avenir Book"/>
          <w:sz w:val="20"/>
          <w:szCs w:val="20"/>
          <w:lang w:val="en-GB"/>
        </w:rPr>
        <w:t>hard-wearing</w:t>
      </w:r>
      <w:proofErr w:type="gramEnd"/>
      <w:r w:rsidR="009954DA">
        <w:rPr>
          <w:rFonts w:ascii="Avenir Book" w:hAnsi="Avenir Book"/>
          <w:sz w:val="20"/>
          <w:szCs w:val="20"/>
          <w:lang w:val="en-GB"/>
        </w:rPr>
        <w:t xml:space="preserve"> titanium</w:t>
      </w:r>
      <w:r w:rsidR="00F341A5">
        <w:rPr>
          <w:rFonts w:ascii="Avenir Book" w:hAnsi="Avenir Book"/>
          <w:sz w:val="20"/>
          <w:szCs w:val="20"/>
          <w:lang w:val="en-GB"/>
        </w:rPr>
        <w:t xml:space="preserve">. </w:t>
      </w:r>
      <w:r w:rsidR="00F341A5" w:rsidRPr="0089595E">
        <w:rPr>
          <w:rFonts w:ascii="Avenir Book" w:hAnsi="Avenir Book"/>
          <w:sz w:val="20"/>
          <w:szCs w:val="20"/>
          <w:lang w:val="en-GB"/>
        </w:rPr>
        <w:t>The alligator leather strap is in casual matte black with light grey stitching.</w:t>
      </w:r>
    </w:p>
    <w:p w14:paraId="36CA767E" w14:textId="77777777" w:rsidR="00E34077" w:rsidRDefault="00E34077" w:rsidP="00BF6FE7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2AD2123" w14:textId="3B33EBE0" w:rsidR="00FC2E24" w:rsidRPr="0089595E" w:rsidRDefault="00FC2E24" w:rsidP="00FC2E2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>Logical One</w:t>
      </w:r>
      <w:r>
        <w:rPr>
          <w:rFonts w:ascii="Avenir Book" w:hAnsi="Avenir Book" w:cs="Arial"/>
          <w:sz w:val="20"/>
          <w:szCs w:val="20"/>
          <w:lang w:val="en-GB"/>
        </w:rPr>
        <w:t xml:space="preserve"> BTG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’s movement was 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conceived, developed, produced, decorated, assembled and regulated at Manufacture </w:t>
      </w:r>
      <w:proofErr w:type="spellStart"/>
      <w:r w:rsidRPr="0089595E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Gauthier</w:t>
      </w:r>
      <w:r>
        <w:rPr>
          <w:rFonts w:ascii="Avenir Book" w:hAnsi="Avenir Book" w:cs="Gill Sans"/>
          <w:sz w:val="20"/>
          <w:szCs w:val="20"/>
          <w:lang w:val="en-GB"/>
        </w:rPr>
        <w:t xml:space="preserve"> in the </w:t>
      </w:r>
      <w:proofErr w:type="spellStart"/>
      <w:r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>
        <w:rPr>
          <w:rFonts w:ascii="Avenir Book" w:hAnsi="Avenir Book" w:cs="Gill Sans"/>
          <w:sz w:val="20"/>
          <w:szCs w:val="20"/>
          <w:lang w:val="en-GB"/>
        </w:rPr>
        <w:t>, Switzerland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. The spectacular decoration includes hand-created and hand-polished rounded bevels, </w:t>
      </w:r>
      <w:proofErr w:type="gramStart"/>
      <w:r w:rsidRPr="0089595E">
        <w:rPr>
          <w:rFonts w:ascii="Avenir Book" w:hAnsi="Avenir Book" w:cs="Gill Sans"/>
          <w:sz w:val="20"/>
          <w:szCs w:val="20"/>
          <w:lang w:val="en-GB"/>
        </w:rPr>
        <w:t>hand-frosting</w:t>
      </w:r>
      <w:proofErr w:type="gram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, </w:t>
      </w:r>
      <w:proofErr w:type="spellStart"/>
      <w:r w:rsidRPr="0089595E">
        <w:rPr>
          <w:rFonts w:ascii="Avenir Book" w:hAnsi="Avenir Book" w:cs="Gill Sans"/>
          <w:sz w:val="20"/>
          <w:szCs w:val="20"/>
          <w:lang w:val="en-GB"/>
        </w:rPr>
        <w:t>snaili</w:t>
      </w:r>
      <w:r w:rsidR="00820A4D">
        <w:rPr>
          <w:rFonts w:ascii="Avenir Book" w:hAnsi="Avenir Book" w:cs="Gill Sans"/>
          <w:sz w:val="20"/>
          <w:szCs w:val="20"/>
          <w:lang w:val="en-GB"/>
        </w:rPr>
        <w:t>ng</w:t>
      </w:r>
      <w:proofErr w:type="spellEnd"/>
      <w:r w:rsidR="00820A4D">
        <w:rPr>
          <w:rFonts w:ascii="Avenir Book" w:hAnsi="Avenir Book" w:cs="Gill Sans"/>
          <w:sz w:val="20"/>
          <w:szCs w:val="20"/>
          <w:lang w:val="en-GB"/>
        </w:rPr>
        <w:t>, straight-graining, circular-</w:t>
      </w:r>
      <w:r w:rsidRPr="0089595E">
        <w:rPr>
          <w:rFonts w:ascii="Avenir Book" w:hAnsi="Avenir Book" w:cs="Gill Sans"/>
          <w:sz w:val="20"/>
          <w:szCs w:val="20"/>
          <w:lang w:val="en-GB"/>
        </w:rPr>
        <w:t>graining as well as hand-polished jewel countersinks.</w:t>
      </w:r>
    </w:p>
    <w:p w14:paraId="5315A7C3" w14:textId="77777777" w:rsidR="004D153E" w:rsidRPr="0089595E" w:rsidRDefault="004D153E" w:rsidP="0000060B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2A0280ED" w14:textId="77777777" w:rsidR="009954DA" w:rsidRDefault="004D153E" w:rsidP="0000060B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/>
          <w:sz w:val="20"/>
          <w:szCs w:val="20"/>
          <w:lang w:val="en-GB"/>
        </w:rPr>
        <w:t xml:space="preserve">Logical One </w:t>
      </w:r>
      <w:r w:rsidR="007550CF">
        <w:rPr>
          <w:rFonts w:ascii="Avenir Book" w:hAnsi="Avenir Book"/>
          <w:sz w:val="20"/>
          <w:szCs w:val="20"/>
          <w:lang w:val="en-GB"/>
        </w:rPr>
        <w:t>BTG is a 5-piece limited edition.</w:t>
      </w:r>
    </w:p>
    <w:p w14:paraId="7DAB15FF" w14:textId="77777777" w:rsidR="009954DA" w:rsidRDefault="009954DA" w:rsidP="0000060B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2777C1D0" w14:textId="77777777" w:rsidR="009954DA" w:rsidRDefault="009954DA" w:rsidP="0000060B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354119DE" w14:textId="3D18DB8A" w:rsidR="00D372A4" w:rsidRPr="0089595E" w:rsidRDefault="00B703AF" w:rsidP="0000060B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LOGICAL ONE</w:t>
      </w:r>
      <w:r w:rsidR="00D372A4" w:rsidRPr="0089595E">
        <w:rPr>
          <w:rFonts w:ascii="Avenir Book" w:hAnsi="Avenir Book" w:cs="Gill Sans"/>
          <w:b/>
          <w:sz w:val="20"/>
          <w:szCs w:val="20"/>
          <w:lang w:val="en-GB"/>
        </w:rPr>
        <w:t xml:space="preserve"> IN DETAIL</w:t>
      </w:r>
    </w:p>
    <w:p w14:paraId="38290DC6" w14:textId="77777777" w:rsidR="00AE64E7" w:rsidRPr="0089595E" w:rsidRDefault="00AE64E7" w:rsidP="00EA79A9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7DD8B998" w14:textId="5EB596DE" w:rsidR="0000060B" w:rsidRPr="0089595E" w:rsidRDefault="00E23036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="00D372A4" w:rsidRPr="0089595E">
        <w:rPr>
          <w:rFonts w:ascii="Avenir Book" w:hAnsi="Avenir Book" w:cs="Arial"/>
          <w:sz w:val="20"/>
          <w:szCs w:val="20"/>
          <w:lang w:val="en-GB"/>
        </w:rPr>
        <w:t xml:space="preserve">majority of machines run on constant force: Cars and planes don’t start running </w:t>
      </w:r>
      <w:r w:rsidR="009C291A" w:rsidRPr="0089595E">
        <w:rPr>
          <w:rFonts w:ascii="Avenir Book" w:hAnsi="Avenir Book" w:cs="Arial"/>
          <w:sz w:val="20"/>
          <w:szCs w:val="20"/>
          <w:lang w:val="en-GB"/>
        </w:rPr>
        <w:t>more slowly</w:t>
      </w:r>
      <w:r w:rsidR="00D372A4" w:rsidRPr="0089595E">
        <w:rPr>
          <w:rFonts w:ascii="Avenir Book" w:hAnsi="Avenir Book" w:cs="Arial"/>
          <w:sz w:val="20"/>
          <w:szCs w:val="20"/>
          <w:lang w:val="en-GB"/>
        </w:rPr>
        <w:t xml:space="preserve"> as fuel runs low and machines receive the same voltage no matter how much electricity is produced. </w:t>
      </w:r>
      <w:r w:rsidR="004430DB" w:rsidRPr="0089595E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D372A4" w:rsidRPr="0089595E">
        <w:rPr>
          <w:rFonts w:ascii="Avenir Book" w:hAnsi="Avenir Book" w:cs="Arial"/>
          <w:sz w:val="20"/>
          <w:szCs w:val="20"/>
          <w:lang w:val="en-GB"/>
        </w:rPr>
        <w:t>Yet</w:t>
      </w:r>
      <w:r w:rsidR="00E048E3" w:rsidRPr="0089595E">
        <w:rPr>
          <w:rFonts w:ascii="Avenir Book" w:hAnsi="Avenir Book" w:cs="Arial"/>
          <w:sz w:val="20"/>
          <w:szCs w:val="20"/>
          <w:lang w:val="en-GB"/>
        </w:rPr>
        <w:t>,</w:t>
      </w:r>
      <w:r w:rsidR="00D372A4" w:rsidRPr="0089595E">
        <w:rPr>
          <w:rFonts w:ascii="Avenir Book" w:hAnsi="Avenir Book" w:cs="Arial"/>
          <w:sz w:val="20"/>
          <w:szCs w:val="20"/>
          <w:lang w:val="en-GB"/>
        </w:rPr>
        <w:t xml:space="preserve"> the power that runs and regulates </w:t>
      </w:r>
      <w:r w:rsidRPr="0089595E">
        <w:rPr>
          <w:rFonts w:ascii="Avenir Book" w:hAnsi="Avenir Book" w:cs="Arial"/>
          <w:sz w:val="20"/>
          <w:szCs w:val="20"/>
          <w:lang w:val="en-GB"/>
        </w:rPr>
        <w:t>most</w:t>
      </w:r>
      <w:r w:rsidR="00A23073" w:rsidRPr="0089595E">
        <w:rPr>
          <w:rFonts w:ascii="Avenir Book" w:hAnsi="Avenir Book" w:cs="Arial"/>
          <w:sz w:val="20"/>
          <w:szCs w:val="20"/>
          <w:lang w:val="en-GB"/>
        </w:rPr>
        <w:t xml:space="preserve"> high-</w:t>
      </w:r>
      <w:r w:rsidR="00D372A4" w:rsidRPr="0089595E">
        <w:rPr>
          <w:rFonts w:ascii="Avenir Book" w:hAnsi="Avenir Book" w:cs="Arial"/>
          <w:sz w:val="20"/>
          <w:szCs w:val="20"/>
          <w:lang w:val="en-GB"/>
        </w:rPr>
        <w:t xml:space="preserve">precision mechanical timepieces varies greatly according to the state of wind of the mainspring. </w:t>
      </w:r>
    </w:p>
    <w:p w14:paraId="1A878DE3" w14:textId="77777777" w:rsidR="0000060B" w:rsidRPr="0089595E" w:rsidRDefault="0000060B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469CFDB" w14:textId="3F0E7813" w:rsidR="00D372A4" w:rsidRPr="0089595E" w:rsidRDefault="00D372A4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>Constant force</w:t>
      </w:r>
      <w:r w:rsidR="00E23036" w:rsidRPr="0089595E">
        <w:rPr>
          <w:rFonts w:ascii="Avenir Book" w:hAnsi="Avenir Book" w:cs="Arial"/>
          <w:sz w:val="20"/>
          <w:szCs w:val="20"/>
          <w:lang w:val="en-GB"/>
        </w:rPr>
        <w:t>, or constant torque,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is one of the holy grails of horology and with </w:t>
      </w:r>
      <w:r w:rsidR="00B703AF" w:rsidRPr="0089595E">
        <w:rPr>
          <w:rFonts w:ascii="Avenir Book" w:hAnsi="Avenir Book" w:cs="Arial"/>
          <w:sz w:val="20"/>
          <w:szCs w:val="20"/>
          <w:lang w:val="en-GB"/>
        </w:rPr>
        <w:t>Logical One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, 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Gauthier has reinvented </w:t>
      </w:r>
      <w:r w:rsidRPr="0089595E">
        <w:rPr>
          <w:rFonts w:ascii="Avenir Book" w:hAnsi="Avenir Book" w:cs="Arial"/>
          <w:sz w:val="20"/>
          <w:szCs w:val="20"/>
        </w:rPr>
        <w:t>the chain-and-</w:t>
      </w:r>
      <w:proofErr w:type="spellStart"/>
      <w:r w:rsidRPr="0089595E">
        <w:rPr>
          <w:rFonts w:ascii="Avenir Book" w:hAnsi="Avenir Book" w:cs="Arial"/>
          <w:sz w:val="20"/>
          <w:szCs w:val="20"/>
        </w:rPr>
        <w:t>fusee</w:t>
      </w:r>
      <w:proofErr w:type="spellEnd"/>
      <w:r w:rsidRPr="0089595E">
        <w:rPr>
          <w:rFonts w:ascii="Avenir Book" w:hAnsi="Avenir Book" w:cs="Arial"/>
          <w:sz w:val="20"/>
          <w:szCs w:val="20"/>
        </w:rPr>
        <w:t xml:space="preserve"> − 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one of the oldest methods of supplying constant force to a </w:t>
      </w:r>
      <w:proofErr w:type="spellStart"/>
      <w:r w:rsidR="00B81CF7" w:rsidRPr="0089595E">
        <w:rPr>
          <w:rFonts w:ascii="Avenir Book" w:hAnsi="Avenir Book" w:cs="Arial"/>
          <w:sz w:val="20"/>
          <w:szCs w:val="20"/>
          <w:lang w:val="en-GB"/>
        </w:rPr>
        <w:t>horological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movement </w:t>
      </w:r>
      <w:r w:rsidRPr="0089595E">
        <w:rPr>
          <w:rFonts w:ascii="Avenir Book" w:hAnsi="Avenir Book" w:cs="Arial"/>
          <w:sz w:val="20"/>
          <w:szCs w:val="20"/>
        </w:rPr>
        <w:t>−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making it more reliable, more effective… and more constant.</w:t>
      </w:r>
    </w:p>
    <w:p w14:paraId="0A57C2C1" w14:textId="77777777" w:rsidR="00D372A4" w:rsidRPr="0089595E" w:rsidRDefault="00D372A4" w:rsidP="00EA79A9">
      <w:pPr>
        <w:jc w:val="both"/>
        <w:rPr>
          <w:rFonts w:ascii="Avenir Book" w:hAnsi="Avenir Book" w:cs="Arial"/>
          <w:sz w:val="16"/>
          <w:szCs w:val="16"/>
          <w:lang w:val="en-GB"/>
        </w:rPr>
      </w:pPr>
    </w:p>
    <w:p w14:paraId="434804CC" w14:textId="77777777" w:rsidR="00092E9B" w:rsidRDefault="00EA79A9" w:rsidP="00092E9B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Logical One’s pioneering</w:t>
      </w:r>
      <w:r w:rsidR="00C36EDA" w:rsidRPr="0089595E">
        <w:rPr>
          <w:rFonts w:ascii="Avenir Book" w:hAnsi="Avenir Book" w:cs="Gill Sans"/>
          <w:sz w:val="20"/>
          <w:szCs w:val="20"/>
          <w:lang w:val="en-GB"/>
        </w:rPr>
        <w:t>, multi-patented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in-house movement features </w:t>
      </w:r>
      <w:proofErr w:type="spellStart"/>
      <w:r w:rsidRPr="0089595E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Gauthier’s 21st-century reinterpretation of a traditional chain-and-</w:t>
      </w:r>
      <w:proofErr w:type="spellStart"/>
      <w:r w:rsidRPr="0089595E">
        <w:rPr>
          <w:rFonts w:ascii="Avenir Book" w:hAnsi="Avenir Book" w:cs="Gill Sans"/>
          <w:sz w:val="20"/>
          <w:szCs w:val="20"/>
          <w:lang w:val="en-GB"/>
        </w:rPr>
        <w:t>fusee</w:t>
      </w:r>
      <w:proofErr w:type="spell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style constant force mechanism, 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on display to the left of the hour-minute 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. </w:t>
      </w:r>
    </w:p>
    <w:p w14:paraId="66128A1A" w14:textId="77777777" w:rsidR="00092E9B" w:rsidRDefault="00092E9B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br w:type="page"/>
      </w:r>
    </w:p>
    <w:p w14:paraId="7048F9C9" w14:textId="77777777" w:rsidR="00092E9B" w:rsidRDefault="00092E9B" w:rsidP="00092E9B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E9AB730" w14:textId="3CECDE22" w:rsidR="00EA79A9" w:rsidRPr="00092E9B" w:rsidRDefault="00EA79A9" w:rsidP="00092E9B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Gauthier’s invention contains an innovative snail cam connected to the 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mainspring barrel by a ruby-link chain. With the snail cam and mainspring barrel configured so they are ‘flat’ – i.e. on the same plane – force is transmitted in a straight line for an ultra-efficient transfer of energy. </w:t>
      </w:r>
    </w:p>
    <w:p w14:paraId="06D7E979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E0C6E41" w14:textId="18A6711B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>The relatively short length of</w:t>
      </w:r>
      <w:r w:rsidR="000E0D56">
        <w:rPr>
          <w:rFonts w:ascii="Avenir Book" w:hAnsi="Avenir Book" w:cs="Arial"/>
          <w:sz w:val="20"/>
          <w:szCs w:val="20"/>
          <w:lang w:val="en-GB"/>
        </w:rPr>
        <w:t xml:space="preserve"> the chain allows it to contain</w:t>
      </w:r>
      <w:r w:rsidR="005077B6" w:rsidRPr="0089595E">
        <w:rPr>
          <w:rFonts w:ascii="Avenir Book" w:hAnsi="Avenir Book" w:cs="Arial"/>
          <w:sz w:val="20"/>
          <w:szCs w:val="20"/>
          <w:lang w:val="en-GB"/>
        </w:rPr>
        <w:t xml:space="preserve"> strong, generously sized link</w:t>
      </w:r>
      <w:r w:rsidR="00E542F3" w:rsidRPr="0089595E">
        <w:rPr>
          <w:rFonts w:ascii="Avenir Book" w:hAnsi="Avenir Book" w:cs="Arial"/>
          <w:sz w:val="20"/>
          <w:szCs w:val="20"/>
          <w:lang w:val="en-GB"/>
        </w:rPr>
        <w:t>s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in steel featuring rollers made from low-friction, </w:t>
      </w:r>
      <w:proofErr w:type="gramStart"/>
      <w:r w:rsidRPr="0089595E">
        <w:rPr>
          <w:rFonts w:ascii="Avenir Book" w:hAnsi="Avenir Book" w:cs="Arial"/>
          <w:sz w:val="20"/>
          <w:szCs w:val="20"/>
          <w:lang w:val="en-GB"/>
        </w:rPr>
        <w:t>hard-wearing</w:t>
      </w:r>
      <w:proofErr w:type="gram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synthetic rubies. The chain is joined together via a smart snap-clip system.</w:t>
      </w:r>
    </w:p>
    <w:p w14:paraId="0DEE5E7A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CAB1DE7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>To eliminate potential uneven friction within the mainspring barrel, Gauthier has placed the mainspring between synthetic sapphire plates. Sapphire has a low coefficient of friction with steel making it the ideal material to use.</w:t>
      </w:r>
    </w:p>
    <w:p w14:paraId="1BA6E782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6D0C2FBB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 xml:space="preserve">Winding Logical One is a veritable tactile pleasure thanks to 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Gauthier’s innovative push button winding system, with the pusher set into the 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caseband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at 9 o’clock. Another demonstration of Gauthier’s clever engineering, the pusher efficiently transmits force to the barrel on the same plane. That the pusher protrudes just slightly from the 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caseband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and follows the curve of the case is an aesthetic tour de force.</w:t>
      </w:r>
    </w:p>
    <w:p w14:paraId="078FFA0B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9783B0F" w14:textId="6F0F9380" w:rsidR="00EA79A9" w:rsidRPr="0089595E" w:rsidRDefault="00EA79A9" w:rsidP="00EA79A9">
      <w:pPr>
        <w:contextualSpacing/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 xml:space="preserve">Virtually every component of the movement bears Roman Gauthier's distinctive touch: The 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highly visible balance wheel </w:t>
      </w:r>
      <w:r w:rsidRPr="0089595E">
        <w:rPr>
          <w:rFonts w:ascii="Avenir Book" w:hAnsi="Avenir Book" w:cs="Arial"/>
          <w:sz w:val="20"/>
          <w:szCs w:val="20"/>
          <w:lang w:val="en-GB"/>
        </w:rPr>
        <w:t>with curved arms and calibrated eccentric weights; the curvaceous balance bridge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; 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bespoke gear wheels with graceful circular arms for maximum strength; hand-decorated bridges; high-efficiency profiles of the gear teeth; polished screw heads with s-slot for more </w:t>
      </w:r>
      <w:r w:rsidR="00303064">
        <w:rPr>
          <w:rFonts w:ascii="Avenir Book" w:hAnsi="Avenir Book" w:cs="Arial"/>
          <w:sz w:val="20"/>
          <w:szCs w:val="20"/>
          <w:lang w:val="en-GB"/>
        </w:rPr>
        <w:t>torque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; and </w:t>
      </w:r>
      <w:proofErr w:type="spellStart"/>
      <w:r w:rsidRPr="0089595E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89595E">
        <w:rPr>
          <w:rFonts w:ascii="Avenir Book" w:hAnsi="Avenir Book" w:cs="Arial"/>
          <w:sz w:val="20"/>
          <w:szCs w:val="20"/>
          <w:lang w:val="en-GB"/>
        </w:rPr>
        <w:t xml:space="preserve"> Gauthier-invented triangular pallet lever for maximum rigidity. All these elements can be admi</w:t>
      </w:r>
      <w:r w:rsidR="001A1EE3" w:rsidRPr="0089595E">
        <w:rPr>
          <w:rFonts w:ascii="Avenir Book" w:hAnsi="Avenir Book" w:cs="Arial"/>
          <w:sz w:val="20"/>
          <w:szCs w:val="20"/>
          <w:lang w:val="en-GB"/>
        </w:rPr>
        <w:t>red dial side, while</w:t>
      </w:r>
      <w:r w:rsidRPr="0089595E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more of the movement can be viewed through the display back. </w:t>
      </w:r>
    </w:p>
    <w:p w14:paraId="0638C725" w14:textId="77777777" w:rsidR="00EA79A9" w:rsidRPr="0089595E" w:rsidRDefault="00EA79A9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B3C783C" w14:textId="77777777" w:rsidR="00EA79A9" w:rsidRPr="0089595E" w:rsidRDefault="00EA79A9" w:rsidP="00EA79A9">
      <w:pPr>
        <w:jc w:val="both"/>
        <w:rPr>
          <w:rFonts w:ascii="Avenir Book" w:hAnsi="Avenir Book" w:cs="Arial"/>
          <w:sz w:val="20"/>
          <w:szCs w:val="20"/>
        </w:rPr>
      </w:pPr>
      <w:r w:rsidRPr="0089595E">
        <w:rPr>
          <w:rFonts w:ascii="Avenir Book" w:hAnsi="Avenir Book" w:cs="Arial"/>
          <w:sz w:val="20"/>
          <w:szCs w:val="20"/>
        </w:rPr>
        <w:t xml:space="preserve">So accomplished is it that Logical One was awarded the prize for Best Men’s Complication watch by the jury of the 2013 Grand Prix </w:t>
      </w:r>
      <w:proofErr w:type="spellStart"/>
      <w:r w:rsidRPr="0089595E">
        <w:rPr>
          <w:rFonts w:ascii="Avenir Book" w:hAnsi="Avenir Book" w:cs="Arial"/>
          <w:sz w:val="20"/>
          <w:szCs w:val="20"/>
        </w:rPr>
        <w:t>d'Horlogerie</w:t>
      </w:r>
      <w:proofErr w:type="spellEnd"/>
      <w:r w:rsidRPr="0089595E">
        <w:rPr>
          <w:rFonts w:ascii="Avenir Book" w:hAnsi="Avenir Book" w:cs="Arial"/>
          <w:sz w:val="20"/>
          <w:szCs w:val="20"/>
        </w:rPr>
        <w:t xml:space="preserve"> de Genève – the Oscars of watchmaking.</w:t>
      </w:r>
    </w:p>
    <w:p w14:paraId="1B6A2631" w14:textId="28C14BBF" w:rsidR="00883AD1" w:rsidRPr="0089595E" w:rsidRDefault="00EA79A9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5247F84C" w14:textId="77777777" w:rsidR="00883AD1" w:rsidRPr="0089595E" w:rsidRDefault="00883AD1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6A6C685C" w14:textId="77777777" w:rsidR="00673499" w:rsidRDefault="00673499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50155897" w14:textId="6F190235" w:rsidR="009A6340" w:rsidRPr="0089595E" w:rsidRDefault="009A6340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 xml:space="preserve">LOGICAL </w:t>
      </w:r>
      <w:r w:rsidR="00DC5782">
        <w:rPr>
          <w:rFonts w:ascii="Avenir Book" w:hAnsi="Avenir Book" w:cs="Gill Sans"/>
          <w:b/>
          <w:sz w:val="20"/>
          <w:szCs w:val="20"/>
          <w:lang w:val="en-GB"/>
        </w:rPr>
        <w:t xml:space="preserve">ONE </w:t>
      </w:r>
      <w:r w:rsidR="00E34077">
        <w:rPr>
          <w:rFonts w:ascii="Avenir Book" w:hAnsi="Avenir Book" w:cs="Gill Sans"/>
          <w:b/>
          <w:sz w:val="20"/>
          <w:szCs w:val="20"/>
          <w:lang w:val="en-GB"/>
        </w:rPr>
        <w:t>BTG</w:t>
      </w:r>
      <w:r w:rsidR="00A25E97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A25E97" w:rsidRPr="0089595E">
        <w:rPr>
          <w:rFonts w:ascii="Avenir Book" w:hAnsi="Avenir Book" w:cs="Gill Sans"/>
          <w:b/>
          <w:sz w:val="20"/>
          <w:szCs w:val="20"/>
          <w:lang w:val="en-GB"/>
        </w:rPr>
        <w:t>BY ROMAIN GAUTHIER</w:t>
      </w:r>
    </w:p>
    <w:p w14:paraId="5DF466C8" w14:textId="77777777" w:rsidR="009A6340" w:rsidRPr="0089595E" w:rsidRDefault="009A6340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17DCE7" w14:textId="77777777" w:rsidR="009A6340" w:rsidRPr="0089595E" w:rsidRDefault="009A6340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39501FD3" w14:textId="77777777" w:rsidR="009556FA" w:rsidRPr="0089595E" w:rsidRDefault="009556FA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CA514CE" w14:textId="0C5D4DAC" w:rsidR="0001604F" w:rsidRPr="0089595E" w:rsidRDefault="009A6340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Edition</w:t>
      </w:r>
    </w:p>
    <w:p w14:paraId="53838E72" w14:textId="214776FB" w:rsidR="0067532C" w:rsidRPr="0089595E" w:rsidRDefault="003A55A2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ADLC t</w:t>
      </w:r>
      <w:r w:rsidR="009A6340" w:rsidRPr="0089595E">
        <w:rPr>
          <w:rFonts w:ascii="Avenir Book" w:hAnsi="Avenir Book" w:cs="Gill Sans"/>
          <w:sz w:val="20"/>
          <w:szCs w:val="20"/>
          <w:lang w:val="en-GB"/>
        </w:rPr>
        <w:t>itanium</w:t>
      </w:r>
      <w:r w:rsidR="0067532C" w:rsidRPr="0089595E">
        <w:rPr>
          <w:rFonts w:ascii="Avenir Book" w:hAnsi="Avenir Book" w:cs="Gill Sans"/>
          <w:sz w:val="20"/>
          <w:szCs w:val="20"/>
          <w:lang w:val="en-GB"/>
        </w:rPr>
        <w:t xml:space="preserve"> case </w:t>
      </w:r>
      <w:r w:rsidR="00DC5782">
        <w:rPr>
          <w:rFonts w:ascii="Avenir Book" w:hAnsi="Avenir Book" w:cs="Gill Sans"/>
          <w:sz w:val="20"/>
          <w:szCs w:val="20"/>
          <w:lang w:val="en-GB"/>
        </w:rPr>
        <w:t xml:space="preserve">with white gold pusher and crown featuring </w:t>
      </w:r>
      <w:r w:rsidR="009A6340" w:rsidRPr="0089595E">
        <w:rPr>
          <w:rFonts w:ascii="Avenir Book" w:hAnsi="Avenir Book" w:cs="Gill Sans"/>
          <w:sz w:val="20"/>
          <w:szCs w:val="20"/>
          <w:lang w:val="en-GB"/>
        </w:rPr>
        <w:t>ADLC</w:t>
      </w:r>
      <w:r w:rsidR="007546E6" w:rsidRPr="0089595E">
        <w:rPr>
          <w:rFonts w:ascii="Avenir Book" w:hAnsi="Avenir Book" w:cs="Gill Sans"/>
          <w:sz w:val="20"/>
          <w:szCs w:val="20"/>
          <w:lang w:val="en-GB"/>
        </w:rPr>
        <w:t xml:space="preserve"> and palladium-</w:t>
      </w:r>
      <w:r w:rsidR="00323EC0" w:rsidRPr="0089595E">
        <w:rPr>
          <w:rFonts w:ascii="Avenir Book" w:hAnsi="Avenir Book" w:cs="Gill Sans"/>
          <w:sz w:val="20"/>
          <w:szCs w:val="20"/>
          <w:lang w:val="en-GB"/>
        </w:rPr>
        <w:t>treated</w:t>
      </w:r>
      <w:r w:rsidR="009A6340" w:rsidRPr="0089595E">
        <w:rPr>
          <w:rFonts w:ascii="Avenir Book" w:hAnsi="Avenir Book" w:cs="Gill Sans"/>
          <w:sz w:val="20"/>
          <w:szCs w:val="20"/>
          <w:lang w:val="en-GB"/>
        </w:rPr>
        <w:t xml:space="preserve"> movement</w:t>
      </w:r>
      <w:r w:rsidR="00E34077">
        <w:rPr>
          <w:rFonts w:ascii="Avenir Book" w:hAnsi="Avenir Book" w:cs="Gill Sans"/>
          <w:sz w:val="20"/>
          <w:szCs w:val="20"/>
          <w:lang w:val="en-GB"/>
        </w:rPr>
        <w:t xml:space="preserve"> – 5-piece limited edition</w:t>
      </w:r>
    </w:p>
    <w:p w14:paraId="4FD840AD" w14:textId="77777777" w:rsidR="0067532C" w:rsidRPr="0089595E" w:rsidRDefault="0067532C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92B7F0C" w14:textId="7CBAB43A" w:rsidR="00E40029" w:rsidRPr="0089595E" w:rsidRDefault="006A7F69" w:rsidP="00EA79A9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9595E">
        <w:rPr>
          <w:rFonts w:ascii="Avenir Book" w:hAnsi="Avenir Book" w:cs="Arial"/>
          <w:b/>
          <w:sz w:val="20"/>
          <w:szCs w:val="20"/>
          <w:lang w:val="en-GB"/>
        </w:rPr>
        <w:t>Features and i</w:t>
      </w:r>
      <w:r w:rsidR="00E40029" w:rsidRPr="0089595E">
        <w:rPr>
          <w:rFonts w:ascii="Avenir Book" w:hAnsi="Avenir Book" w:cs="Arial"/>
          <w:b/>
          <w:sz w:val="20"/>
          <w:szCs w:val="20"/>
          <w:lang w:val="en-GB"/>
        </w:rPr>
        <w:t>ndications</w:t>
      </w:r>
    </w:p>
    <w:p w14:paraId="3D16B66F" w14:textId="7F5E43D2" w:rsidR="00460C5C" w:rsidRPr="0089595E" w:rsidRDefault="00B36BAD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>H</w:t>
      </w:r>
      <w:r w:rsidR="00E40029" w:rsidRPr="0089595E">
        <w:rPr>
          <w:rFonts w:ascii="Avenir Book" w:hAnsi="Avenir Book" w:cs="Arial"/>
          <w:sz w:val="20"/>
          <w:szCs w:val="20"/>
          <w:lang w:val="en-GB"/>
        </w:rPr>
        <w:t xml:space="preserve">ours, </w:t>
      </w:r>
      <w:r w:rsidR="007546E6" w:rsidRPr="0089595E">
        <w:rPr>
          <w:rFonts w:ascii="Avenir Book" w:hAnsi="Avenir Book" w:cs="Arial"/>
          <w:sz w:val="20"/>
          <w:szCs w:val="20"/>
          <w:lang w:val="en-GB"/>
        </w:rPr>
        <w:t>minutes, small second</w:t>
      </w:r>
      <w:r w:rsidR="00DC5782">
        <w:rPr>
          <w:rFonts w:ascii="Avenir Book" w:hAnsi="Avenir Book" w:cs="Arial"/>
          <w:sz w:val="20"/>
          <w:szCs w:val="20"/>
          <w:lang w:val="en-GB"/>
        </w:rPr>
        <w:t>s;</w:t>
      </w:r>
      <w:r w:rsidR="007546E6" w:rsidRPr="0089595E">
        <w:rPr>
          <w:rFonts w:ascii="Avenir Book" w:hAnsi="Avenir Book" w:cs="Arial"/>
          <w:sz w:val="20"/>
          <w:szCs w:val="20"/>
          <w:lang w:val="en-GB"/>
        </w:rPr>
        <w:t xml:space="preserve"> 46-hour</w:t>
      </w:r>
      <w:r w:rsidR="00E40029" w:rsidRPr="0089595E">
        <w:rPr>
          <w:rFonts w:ascii="Avenir Book" w:hAnsi="Avenir Book" w:cs="Arial"/>
          <w:sz w:val="20"/>
          <w:szCs w:val="20"/>
          <w:lang w:val="en-GB"/>
        </w:rPr>
        <w:t xml:space="preserve"> power reserve</w:t>
      </w:r>
      <w:r w:rsidR="00DC5782">
        <w:rPr>
          <w:rFonts w:ascii="Avenir Book" w:hAnsi="Avenir Book" w:cs="Arial"/>
          <w:sz w:val="20"/>
          <w:szCs w:val="20"/>
          <w:lang w:val="en-GB"/>
        </w:rPr>
        <w:t xml:space="preserve"> indicator; push-button winding;</w:t>
      </w:r>
      <w:r w:rsidR="00E40029" w:rsidRPr="0089595E">
        <w:rPr>
          <w:rFonts w:ascii="Avenir Book" w:hAnsi="Avenir Book" w:cs="Arial"/>
          <w:sz w:val="20"/>
          <w:szCs w:val="20"/>
          <w:lang w:val="en-GB"/>
        </w:rPr>
        <w:t xml:space="preserve"> innovative chain-and-</w:t>
      </w:r>
      <w:proofErr w:type="spellStart"/>
      <w:r w:rsidR="00E40029" w:rsidRPr="0089595E">
        <w:rPr>
          <w:rFonts w:ascii="Avenir Book" w:hAnsi="Avenir Book" w:cs="Arial"/>
          <w:sz w:val="20"/>
          <w:szCs w:val="20"/>
          <w:lang w:val="en-GB"/>
        </w:rPr>
        <w:t>fu</w:t>
      </w:r>
      <w:r w:rsidR="008016CB" w:rsidRPr="0089595E">
        <w:rPr>
          <w:rFonts w:ascii="Avenir Book" w:hAnsi="Avenir Book" w:cs="Arial"/>
          <w:sz w:val="20"/>
          <w:szCs w:val="20"/>
          <w:lang w:val="en-GB"/>
        </w:rPr>
        <w:t>see</w:t>
      </w:r>
      <w:proofErr w:type="spellEnd"/>
      <w:r w:rsidR="008016CB" w:rsidRPr="0089595E">
        <w:rPr>
          <w:rFonts w:ascii="Avenir Book" w:hAnsi="Avenir Book" w:cs="Arial"/>
          <w:sz w:val="20"/>
          <w:szCs w:val="20"/>
          <w:lang w:val="en-GB"/>
        </w:rPr>
        <w:t xml:space="preserve"> style constant force system</w:t>
      </w:r>
      <w:r w:rsidR="00A25E97">
        <w:rPr>
          <w:rFonts w:ascii="Avenir Book" w:hAnsi="Avenir Book" w:cs="Arial"/>
          <w:sz w:val="20"/>
          <w:szCs w:val="20"/>
          <w:lang w:val="en-GB"/>
        </w:rPr>
        <w:t xml:space="preserve"> featuring snail cam and ruby-link chain</w:t>
      </w:r>
    </w:p>
    <w:p w14:paraId="0831B46B" w14:textId="77777777" w:rsidR="00AC3889" w:rsidRPr="0089595E" w:rsidRDefault="00AC3889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5E33506" w14:textId="712A7C74" w:rsidR="00AC3889" w:rsidRPr="0089595E" w:rsidRDefault="00B36BAD" w:rsidP="00EA79A9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9595E">
        <w:rPr>
          <w:rFonts w:ascii="Avenir Book" w:hAnsi="Avenir Book" w:cs="Arial"/>
          <w:b/>
          <w:sz w:val="20"/>
          <w:szCs w:val="20"/>
          <w:lang w:val="en-GB"/>
        </w:rPr>
        <w:t>D</w:t>
      </w:r>
      <w:r w:rsidR="00AC3889" w:rsidRPr="0089595E">
        <w:rPr>
          <w:rFonts w:ascii="Avenir Book" w:hAnsi="Avenir Book" w:cs="Arial"/>
          <w:b/>
          <w:sz w:val="20"/>
          <w:szCs w:val="20"/>
          <w:lang w:val="en-GB"/>
        </w:rPr>
        <w:t>ial</w:t>
      </w:r>
      <w:r w:rsidRPr="0089595E">
        <w:rPr>
          <w:rFonts w:ascii="Avenir Book" w:hAnsi="Avenir Book" w:cs="Arial"/>
          <w:b/>
          <w:sz w:val="20"/>
          <w:szCs w:val="20"/>
          <w:lang w:val="en-GB"/>
        </w:rPr>
        <w:t xml:space="preserve"> and hands</w:t>
      </w:r>
    </w:p>
    <w:p w14:paraId="44AC54C4" w14:textId="3E8104BC" w:rsidR="00B36BAD" w:rsidRPr="0089595E" w:rsidRDefault="009276AA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9595E">
        <w:rPr>
          <w:rFonts w:ascii="Avenir Book" w:hAnsi="Avenir Book" w:cs="Arial"/>
          <w:sz w:val="20"/>
          <w:szCs w:val="20"/>
          <w:lang w:val="en-GB"/>
        </w:rPr>
        <w:t xml:space="preserve">Oven-fired </w:t>
      </w:r>
      <w:r w:rsidR="003A55A2">
        <w:rPr>
          <w:rFonts w:ascii="Avenir Book" w:hAnsi="Avenir Book" w:cs="Arial"/>
          <w:sz w:val="20"/>
          <w:szCs w:val="20"/>
          <w:lang w:val="en-GB"/>
        </w:rPr>
        <w:t>blue</w:t>
      </w:r>
      <w:r w:rsidR="00B36BAD" w:rsidRPr="0089595E">
        <w:rPr>
          <w:rFonts w:ascii="Avenir Book" w:hAnsi="Avenir Book" w:cs="Arial"/>
          <w:sz w:val="20"/>
          <w:szCs w:val="20"/>
          <w:lang w:val="en-GB"/>
        </w:rPr>
        <w:t xml:space="preserve"> enamel dial on a</w:t>
      </w:r>
      <w:r w:rsidR="003A55A2">
        <w:rPr>
          <w:rFonts w:ascii="Avenir Book" w:hAnsi="Avenir Book" w:cs="Arial"/>
          <w:sz w:val="20"/>
          <w:szCs w:val="20"/>
          <w:lang w:val="en-GB"/>
        </w:rPr>
        <w:t>n</w:t>
      </w:r>
      <w:r w:rsidR="00B36BAD" w:rsidRPr="0089595E">
        <w:rPr>
          <w:rFonts w:ascii="Avenir Book" w:hAnsi="Avenir Book" w:cs="Arial"/>
          <w:sz w:val="20"/>
          <w:szCs w:val="20"/>
          <w:lang w:val="en-GB"/>
        </w:rPr>
        <w:t xml:space="preserve"> 18k </w:t>
      </w:r>
      <w:r w:rsidR="003A55A2">
        <w:rPr>
          <w:rFonts w:ascii="Avenir Book" w:hAnsi="Avenir Book" w:cs="Arial"/>
          <w:sz w:val="20"/>
          <w:szCs w:val="20"/>
          <w:lang w:val="en-GB"/>
        </w:rPr>
        <w:t xml:space="preserve">white </w:t>
      </w:r>
      <w:r w:rsidR="00B36BAD" w:rsidRPr="0089595E">
        <w:rPr>
          <w:rFonts w:ascii="Avenir Book" w:hAnsi="Avenir Book" w:cs="Arial"/>
          <w:sz w:val="20"/>
          <w:szCs w:val="20"/>
          <w:lang w:val="en-GB"/>
        </w:rPr>
        <w:t xml:space="preserve">gold base complemented by </w:t>
      </w:r>
      <w:r w:rsidR="003A55A2">
        <w:rPr>
          <w:rFonts w:ascii="Avenir Book" w:hAnsi="Avenir Book" w:cs="Arial"/>
          <w:sz w:val="20"/>
          <w:szCs w:val="20"/>
          <w:lang w:val="en-GB"/>
        </w:rPr>
        <w:t>18k white gold hands</w:t>
      </w:r>
      <w:r w:rsidR="00092E9B">
        <w:rPr>
          <w:rFonts w:ascii="Avenir Book" w:hAnsi="Avenir Book" w:cs="Arial"/>
          <w:sz w:val="20"/>
          <w:szCs w:val="20"/>
          <w:lang w:val="en-GB"/>
        </w:rPr>
        <w:t xml:space="preserve"> and silvered numerals</w:t>
      </w:r>
      <w:r w:rsidR="00A434D6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093843CF" w14:textId="77777777" w:rsidR="00B36BAD" w:rsidRPr="0089595E" w:rsidRDefault="00B36BAD" w:rsidP="00EA79A9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D63B17E" w14:textId="35EC2B74" w:rsidR="00407870" w:rsidRPr="0089595E" w:rsidRDefault="005A0FF3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Movement and finishing</w:t>
      </w:r>
    </w:p>
    <w:p w14:paraId="618C63D3" w14:textId="77777777" w:rsidR="00407870" w:rsidRPr="0089595E" w:rsidRDefault="00407870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Dimensions: 35.5mm x 10.5mm </w:t>
      </w:r>
    </w:p>
    <w:p w14:paraId="31A9756F" w14:textId="77777777" w:rsidR="00407870" w:rsidRPr="0089595E" w:rsidRDefault="00407870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Power reserve: 46 hours </w:t>
      </w:r>
    </w:p>
    <w:p w14:paraId="51FA7CD8" w14:textId="77777777" w:rsidR="00A25E97" w:rsidRDefault="00C11C1B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Number of jewels: 63 in total, including 26 for the constant-force chain </w:t>
      </w:r>
    </w:p>
    <w:p w14:paraId="29798F83" w14:textId="11945505" w:rsidR="003232CF" w:rsidRPr="0089595E" w:rsidRDefault="003232CF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Number of components: </w:t>
      </w:r>
      <w:r w:rsidR="00DD04C2" w:rsidRPr="0089595E">
        <w:rPr>
          <w:rFonts w:ascii="Avenir Book" w:hAnsi="Avenir Book" w:cs="Gill Sans"/>
          <w:sz w:val="20"/>
          <w:szCs w:val="20"/>
          <w:lang w:val="en-GB"/>
        </w:rPr>
        <w:t>3</w:t>
      </w:r>
      <w:r w:rsidR="006577CF" w:rsidRPr="0089595E">
        <w:rPr>
          <w:rFonts w:ascii="Avenir Book" w:hAnsi="Avenir Book" w:cs="Gill Sans"/>
          <w:sz w:val="20"/>
          <w:szCs w:val="20"/>
          <w:lang w:val="en-GB"/>
        </w:rPr>
        <w:t>59</w:t>
      </w:r>
    </w:p>
    <w:p w14:paraId="23C1EC91" w14:textId="619D3BE8" w:rsidR="00781DD9" w:rsidRPr="0089595E" w:rsidRDefault="00407870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Balance frequency: 28,800 </w:t>
      </w:r>
      <w:proofErr w:type="spellStart"/>
      <w:r w:rsidRPr="0089595E">
        <w:rPr>
          <w:rFonts w:ascii="Avenir Book" w:hAnsi="Avenir Book" w:cs="Gill Sans"/>
          <w:sz w:val="20"/>
          <w:szCs w:val="20"/>
          <w:lang w:val="en-GB"/>
        </w:rPr>
        <w:t>vph</w:t>
      </w:r>
      <w:proofErr w:type="spellEnd"/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/ 4Hz </w:t>
      </w:r>
    </w:p>
    <w:p w14:paraId="4DEE4160" w14:textId="4780529C" w:rsidR="0089595E" w:rsidRPr="0089595E" w:rsidRDefault="00E14957" w:rsidP="0089595E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Movement components in: s</w:t>
      </w:r>
      <w:r w:rsidR="0089595E" w:rsidRPr="0089595E">
        <w:rPr>
          <w:rFonts w:ascii="Avenir Book" w:hAnsi="Avenir Book" w:cs="Gill Sans"/>
          <w:sz w:val="20"/>
          <w:szCs w:val="20"/>
          <w:lang w:val="en-GB"/>
        </w:rPr>
        <w:t>teel, stainless steel, beryllium copper, brass, titanium and German silver</w:t>
      </w:r>
    </w:p>
    <w:p w14:paraId="415518AD" w14:textId="77777777" w:rsidR="00876666" w:rsidRPr="003B0D91" w:rsidRDefault="00876666" w:rsidP="00876666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 w:cs="Gill Sans"/>
          <w:sz w:val="20"/>
          <w:szCs w:val="20"/>
          <w:lang w:val="en-GB"/>
        </w:rPr>
        <w:t>4 p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atents: </w:t>
      </w:r>
      <w:r w:rsidRPr="001226F3">
        <w:rPr>
          <w:rFonts w:ascii="Avenir Book" w:hAnsi="Avenir Book" w:cs="Arial"/>
          <w:sz w:val="20"/>
          <w:szCs w:val="20"/>
          <w:lang w:val="en-GB"/>
        </w:rPr>
        <w:t>The specific composition and construction of the chain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constant force system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push-button winding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and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t</w:t>
      </w:r>
      <w:r w:rsidRPr="001226F3">
        <w:rPr>
          <w:rFonts w:ascii="Avenir Book" w:hAnsi="Avenir Book" w:cs="Arial"/>
          <w:sz w:val="20"/>
          <w:szCs w:val="20"/>
          <w:lang w:val="en-GB"/>
        </w:rPr>
        <w:t>he high-efficiency profile</w:t>
      </w:r>
      <w:r>
        <w:rPr>
          <w:rFonts w:ascii="Avenir Book" w:hAnsi="Avenir Book" w:cs="Arial"/>
          <w:sz w:val="20"/>
          <w:szCs w:val="20"/>
          <w:lang w:val="en-GB"/>
        </w:rPr>
        <w:t>s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of the gear teeth</w:t>
      </w:r>
    </w:p>
    <w:p w14:paraId="4A5D37C6" w14:textId="301C9546" w:rsidR="004B198F" w:rsidRPr="00A9642A" w:rsidRDefault="004B198F" w:rsidP="004B198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bookmarkStart w:id="0" w:name="_GoBack"/>
      <w:bookmarkEnd w:id="0"/>
      <w:r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 w:rsidR="00050F99">
        <w:rPr>
          <w:rFonts w:ascii="Avenir Book" w:hAnsi="Avenir Book" w:cs="Gill Sans"/>
          <w:sz w:val="20"/>
          <w:szCs w:val="20"/>
          <w:lang w:val="en-GB"/>
        </w:rPr>
        <w:t>Highest-</w:t>
      </w:r>
      <w:r w:rsidRPr="00A9642A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A9642A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A9642A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A9642A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2964F9C6" w14:textId="77777777" w:rsidR="00C36EDA" w:rsidRPr="0089595E" w:rsidRDefault="00C36EDA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0F69C46" w14:textId="247C57CE" w:rsidR="0067532C" w:rsidRDefault="001A7F6F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C</w:t>
      </w:r>
      <w:r w:rsidR="00062771" w:rsidRPr="0089595E">
        <w:rPr>
          <w:rFonts w:ascii="Avenir Book" w:hAnsi="Avenir Book" w:cs="Gill Sans"/>
          <w:b/>
          <w:sz w:val="20"/>
          <w:szCs w:val="20"/>
          <w:lang w:val="en-GB"/>
        </w:rPr>
        <w:t>ase</w:t>
      </w:r>
    </w:p>
    <w:p w14:paraId="10C68346" w14:textId="377ED928" w:rsidR="00251EBE" w:rsidRPr="00251EBE" w:rsidRDefault="00251EBE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Case material: Black </w:t>
      </w:r>
      <w:r w:rsidRPr="00251EBE">
        <w:rPr>
          <w:rFonts w:ascii="Avenir Book" w:hAnsi="Avenir Book" w:cs="Gill Sans"/>
          <w:sz w:val="20"/>
          <w:szCs w:val="20"/>
          <w:lang w:val="en-GB"/>
        </w:rPr>
        <w:t>A</w:t>
      </w:r>
      <w:r>
        <w:rPr>
          <w:rFonts w:ascii="Avenir Book" w:hAnsi="Avenir Book" w:cs="Gill Sans"/>
          <w:sz w:val="20"/>
          <w:szCs w:val="20"/>
          <w:lang w:val="en-GB"/>
        </w:rPr>
        <w:t>DLC-treated Grade 5 titanium</w:t>
      </w:r>
    </w:p>
    <w:p w14:paraId="637B0A20" w14:textId="7A8AB5E7" w:rsidR="001A7F6F" w:rsidRPr="0089595E" w:rsidRDefault="0067532C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D</w:t>
      </w:r>
      <w:r w:rsidR="00D92508">
        <w:rPr>
          <w:rFonts w:ascii="Avenir Book" w:hAnsi="Avenir Book" w:cs="Gill Sans"/>
          <w:sz w:val="20"/>
          <w:szCs w:val="20"/>
          <w:lang w:val="en-GB"/>
        </w:rPr>
        <w:t>imensions: 43mm x 14.2</w:t>
      </w:r>
      <w:r w:rsidR="001A7F6F" w:rsidRPr="0089595E">
        <w:rPr>
          <w:rFonts w:ascii="Avenir Book" w:hAnsi="Avenir Book" w:cs="Gill Sans"/>
          <w:sz w:val="20"/>
          <w:szCs w:val="20"/>
          <w:lang w:val="en-GB"/>
        </w:rPr>
        <w:t>mm</w:t>
      </w:r>
    </w:p>
    <w:p w14:paraId="4329442E" w14:textId="6C4A86D3" w:rsidR="0067532C" w:rsidRPr="0089595E" w:rsidRDefault="0067532C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Water resistance: 30m/3atm/</w:t>
      </w:r>
      <w:r w:rsidR="003C65E4" w:rsidRPr="0089595E">
        <w:rPr>
          <w:rFonts w:ascii="Avenir Book" w:hAnsi="Avenir Book" w:cs="Gill Sans"/>
          <w:sz w:val="20"/>
          <w:szCs w:val="20"/>
          <w:lang w:val="en-GB"/>
        </w:rPr>
        <w:t>100</w:t>
      </w:r>
      <w:r w:rsidR="001A7F6F" w:rsidRPr="0089595E">
        <w:rPr>
          <w:rFonts w:ascii="Avenir Book" w:hAnsi="Avenir Book" w:cs="Gill Sans"/>
          <w:sz w:val="20"/>
          <w:szCs w:val="20"/>
          <w:lang w:val="en-GB"/>
        </w:rPr>
        <w:t>ft</w:t>
      </w:r>
    </w:p>
    <w:p w14:paraId="7C7A52EB" w14:textId="5934AD6F" w:rsidR="001A7F6F" w:rsidRPr="0089595E" w:rsidRDefault="00056DEE" w:rsidP="00056DEE">
      <w:pPr>
        <w:rPr>
          <w:rFonts w:ascii="Avenir Book" w:hAnsi="Avenir Book" w:cs="Gill Sans"/>
          <w:sz w:val="20"/>
          <w:szCs w:val="20"/>
          <w:lang w:val="en-GB"/>
        </w:rPr>
      </w:pPr>
      <w:r w:rsidRPr="00AB7853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7BCBF50F" w14:textId="73DF8CE4" w:rsidR="001A7F6F" w:rsidRPr="0089595E" w:rsidRDefault="00E34077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18k white gold c</w:t>
      </w:r>
      <w:r w:rsidR="00050F99">
        <w:rPr>
          <w:rFonts w:ascii="Avenir Book" w:hAnsi="Avenir Book" w:cs="Gill Sans"/>
          <w:sz w:val="20"/>
          <w:szCs w:val="20"/>
          <w:lang w:val="en-GB"/>
        </w:rPr>
        <w:t xml:space="preserve">rown for time </w:t>
      </w:r>
      <w:r w:rsidR="001A7F6F" w:rsidRPr="0089595E">
        <w:rPr>
          <w:rFonts w:ascii="Avenir Book" w:hAnsi="Avenir Book" w:cs="Gill Sans"/>
          <w:sz w:val="20"/>
          <w:szCs w:val="20"/>
          <w:lang w:val="en-GB"/>
        </w:rPr>
        <w:t xml:space="preserve">setting </w:t>
      </w:r>
      <w:r w:rsidR="00323EC0" w:rsidRPr="0089595E">
        <w:rPr>
          <w:rFonts w:ascii="Avenir Book" w:hAnsi="Avenir Book" w:cs="Gill Sans"/>
          <w:sz w:val="20"/>
          <w:szCs w:val="20"/>
          <w:lang w:val="en-GB"/>
        </w:rPr>
        <w:t>at 2 o’clock</w:t>
      </w:r>
    </w:p>
    <w:p w14:paraId="5A8542C0" w14:textId="006CEE25" w:rsidR="001A7F6F" w:rsidRPr="0089595E" w:rsidRDefault="00E34077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18k white gold c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rown </w:t>
      </w:r>
      <w:r>
        <w:rPr>
          <w:rFonts w:ascii="Avenir Book" w:hAnsi="Avenir Book" w:cs="Gill Sans"/>
          <w:sz w:val="20"/>
          <w:szCs w:val="20"/>
          <w:lang w:val="en-GB"/>
        </w:rPr>
        <w:t>p</w:t>
      </w:r>
      <w:r w:rsidR="001A7F6F" w:rsidRPr="0089595E">
        <w:rPr>
          <w:rFonts w:ascii="Avenir Book" w:hAnsi="Avenir Book" w:cs="Gill Sans"/>
          <w:sz w:val="20"/>
          <w:szCs w:val="20"/>
          <w:lang w:val="en-GB"/>
        </w:rPr>
        <w:t>ush button for winding at 9 o’clock</w:t>
      </w:r>
    </w:p>
    <w:p w14:paraId="03823DDE" w14:textId="77777777" w:rsidR="0067532C" w:rsidRPr="0089595E" w:rsidRDefault="0067532C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F22C01F" w14:textId="404BDA4E" w:rsidR="0067532C" w:rsidRPr="0089595E" w:rsidRDefault="0067532C" w:rsidP="00EA79A9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9595E">
        <w:rPr>
          <w:rFonts w:ascii="Avenir Book" w:hAnsi="Avenir Book" w:cs="Gill Sans"/>
          <w:b/>
          <w:sz w:val="20"/>
          <w:szCs w:val="20"/>
          <w:lang w:val="en-GB"/>
        </w:rPr>
        <w:t>Strap</w:t>
      </w:r>
      <w:r w:rsidR="005A0FF3">
        <w:rPr>
          <w:rFonts w:ascii="Avenir Book" w:hAnsi="Avenir Book" w:cs="Gill Sans"/>
          <w:b/>
          <w:sz w:val="20"/>
          <w:szCs w:val="20"/>
          <w:lang w:val="en-GB"/>
        </w:rPr>
        <w:t xml:space="preserve"> and buckle</w:t>
      </w:r>
    </w:p>
    <w:p w14:paraId="673D3D75" w14:textId="783EB8AE" w:rsidR="00AC3889" w:rsidRPr="0089595E" w:rsidRDefault="009A6340" w:rsidP="00EA79A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Matte black a</w:t>
      </w:r>
      <w:r w:rsidR="001A7F6F" w:rsidRPr="0089595E">
        <w:rPr>
          <w:rFonts w:ascii="Avenir Book" w:hAnsi="Avenir Book" w:cs="Gill Sans"/>
          <w:sz w:val="20"/>
          <w:szCs w:val="20"/>
          <w:lang w:val="en-GB"/>
        </w:rPr>
        <w:t xml:space="preserve">lligator leather </w:t>
      </w:r>
      <w:r w:rsidR="00C44402" w:rsidRPr="0089595E">
        <w:rPr>
          <w:rFonts w:ascii="Avenir Book" w:hAnsi="Avenir Book" w:cs="Gill Sans"/>
          <w:sz w:val="20"/>
          <w:szCs w:val="20"/>
          <w:lang w:val="en-GB"/>
        </w:rPr>
        <w:t xml:space="preserve">strap </w:t>
      </w:r>
      <w:r w:rsidR="005C38B6" w:rsidRPr="0089595E">
        <w:rPr>
          <w:rFonts w:ascii="Avenir Book" w:hAnsi="Avenir Book" w:cs="Gill Sans"/>
          <w:sz w:val="20"/>
          <w:szCs w:val="20"/>
          <w:lang w:val="en-GB"/>
        </w:rPr>
        <w:t xml:space="preserve">with light grey stitching, </w:t>
      </w:r>
      <w:r w:rsidR="001A7F6F" w:rsidRPr="0089595E">
        <w:rPr>
          <w:rFonts w:ascii="Avenir Book" w:hAnsi="Avenir Book" w:cs="Gill Sans"/>
          <w:sz w:val="20"/>
          <w:szCs w:val="20"/>
          <w:lang w:val="en-GB"/>
        </w:rPr>
        <w:t xml:space="preserve">hand-stitched in Switzerland with </w:t>
      </w:r>
      <w:r w:rsidR="00E34077">
        <w:rPr>
          <w:rFonts w:ascii="Avenir Book" w:hAnsi="Avenir Book" w:cs="Gill Sans"/>
          <w:sz w:val="20"/>
          <w:szCs w:val="20"/>
          <w:lang w:val="en-GB"/>
        </w:rPr>
        <w:t>18k white gold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pin buckle</w:t>
      </w:r>
    </w:p>
    <w:sectPr w:rsidR="00AC3889" w:rsidRPr="0089595E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173A1B" w:rsidRDefault="00173A1B" w:rsidP="00C72930">
      <w:r>
        <w:separator/>
      </w:r>
    </w:p>
  </w:endnote>
  <w:endnote w:type="continuationSeparator" w:id="0">
    <w:p w14:paraId="6A35C7D3" w14:textId="77777777" w:rsidR="00173A1B" w:rsidRDefault="00173A1B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41291162" w:rsidR="00173A1B" w:rsidRPr="00A33C9E" w:rsidRDefault="00173A1B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 w:rsidR="005A0FF3"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173A1B" w:rsidRDefault="00173A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173A1B" w:rsidRDefault="00173A1B" w:rsidP="00C72930">
      <w:r>
        <w:separator/>
      </w:r>
    </w:p>
  </w:footnote>
  <w:footnote w:type="continuationSeparator" w:id="0">
    <w:p w14:paraId="43C36B23" w14:textId="77777777" w:rsidR="00173A1B" w:rsidRDefault="00173A1B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173A1B" w:rsidRDefault="00173A1B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173A1B" w:rsidRDefault="00173A1B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6F99B1FF" w:rsidR="00173A1B" w:rsidRPr="00310764" w:rsidRDefault="00173A1B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2DC49E6F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1598DB92" w:rsidR="00173A1B" w:rsidRPr="00A33C9E" w:rsidRDefault="00173A1B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Logical One BTG </w:t>
                          </w:r>
                          <w:r w:rsidR="0067778F" w:rsidRPr="0067778F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Freedom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1598DB92" w:rsidR="00173A1B" w:rsidRPr="00A33C9E" w:rsidRDefault="00173A1B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Logical One BTG </w:t>
                    </w:r>
                    <w:r w:rsidR="0067778F" w:rsidRPr="0067778F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Freedom collection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764E8329" wp14:editId="3D0AC217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0060B"/>
    <w:rsid w:val="00012C36"/>
    <w:rsid w:val="00013BF5"/>
    <w:rsid w:val="0001604F"/>
    <w:rsid w:val="00045220"/>
    <w:rsid w:val="000475E8"/>
    <w:rsid w:val="00050F99"/>
    <w:rsid w:val="00051720"/>
    <w:rsid w:val="00056DEE"/>
    <w:rsid w:val="00062771"/>
    <w:rsid w:val="000632AF"/>
    <w:rsid w:val="0006410A"/>
    <w:rsid w:val="00071133"/>
    <w:rsid w:val="000742A5"/>
    <w:rsid w:val="00074860"/>
    <w:rsid w:val="00083043"/>
    <w:rsid w:val="000867B5"/>
    <w:rsid w:val="00092E9B"/>
    <w:rsid w:val="000A04BF"/>
    <w:rsid w:val="000A0A6B"/>
    <w:rsid w:val="000A5415"/>
    <w:rsid w:val="000B2645"/>
    <w:rsid w:val="000B284B"/>
    <w:rsid w:val="000C59AB"/>
    <w:rsid w:val="000D0EEC"/>
    <w:rsid w:val="000D64BA"/>
    <w:rsid w:val="000E0D56"/>
    <w:rsid w:val="000E16B7"/>
    <w:rsid w:val="000E2B68"/>
    <w:rsid w:val="000E4BCB"/>
    <w:rsid w:val="000E7112"/>
    <w:rsid w:val="000E731A"/>
    <w:rsid w:val="00102634"/>
    <w:rsid w:val="001042AE"/>
    <w:rsid w:val="00107606"/>
    <w:rsid w:val="001160F6"/>
    <w:rsid w:val="00117EAA"/>
    <w:rsid w:val="00130293"/>
    <w:rsid w:val="0013090B"/>
    <w:rsid w:val="001324AB"/>
    <w:rsid w:val="00135678"/>
    <w:rsid w:val="0013792F"/>
    <w:rsid w:val="00143262"/>
    <w:rsid w:val="001508BD"/>
    <w:rsid w:val="00154929"/>
    <w:rsid w:val="00161B18"/>
    <w:rsid w:val="0016347A"/>
    <w:rsid w:val="00167578"/>
    <w:rsid w:val="00173A1B"/>
    <w:rsid w:val="00175BCE"/>
    <w:rsid w:val="00181280"/>
    <w:rsid w:val="001827D1"/>
    <w:rsid w:val="001842F8"/>
    <w:rsid w:val="001858EA"/>
    <w:rsid w:val="00190CEB"/>
    <w:rsid w:val="001A1A3F"/>
    <w:rsid w:val="001A1EE3"/>
    <w:rsid w:val="001A7F6F"/>
    <w:rsid w:val="001B0C04"/>
    <w:rsid w:val="001B4819"/>
    <w:rsid w:val="001C4B70"/>
    <w:rsid w:val="001C61C8"/>
    <w:rsid w:val="001C6A5E"/>
    <w:rsid w:val="001D5E8E"/>
    <w:rsid w:val="001D6DAB"/>
    <w:rsid w:val="001E0562"/>
    <w:rsid w:val="001E3123"/>
    <w:rsid w:val="001E3854"/>
    <w:rsid w:val="001E6160"/>
    <w:rsid w:val="001E7B08"/>
    <w:rsid w:val="001F17EF"/>
    <w:rsid w:val="00201A54"/>
    <w:rsid w:val="002060F2"/>
    <w:rsid w:val="002126D5"/>
    <w:rsid w:val="00213F0F"/>
    <w:rsid w:val="002220F0"/>
    <w:rsid w:val="002229B2"/>
    <w:rsid w:val="00223F9F"/>
    <w:rsid w:val="00227EBF"/>
    <w:rsid w:val="00232073"/>
    <w:rsid w:val="002321C9"/>
    <w:rsid w:val="0023579F"/>
    <w:rsid w:val="002434CE"/>
    <w:rsid w:val="00251692"/>
    <w:rsid w:val="00251EBE"/>
    <w:rsid w:val="002622B7"/>
    <w:rsid w:val="00271E5B"/>
    <w:rsid w:val="00273B8A"/>
    <w:rsid w:val="0028073E"/>
    <w:rsid w:val="002847DD"/>
    <w:rsid w:val="0028557C"/>
    <w:rsid w:val="00294CAA"/>
    <w:rsid w:val="00297AA8"/>
    <w:rsid w:val="002A2815"/>
    <w:rsid w:val="002A537F"/>
    <w:rsid w:val="002B08DB"/>
    <w:rsid w:val="002B1D5A"/>
    <w:rsid w:val="002B3B20"/>
    <w:rsid w:val="002C5FE9"/>
    <w:rsid w:val="002D3346"/>
    <w:rsid w:val="002D4198"/>
    <w:rsid w:val="002E0A48"/>
    <w:rsid w:val="002E6A8B"/>
    <w:rsid w:val="002E6FAA"/>
    <w:rsid w:val="002F05EB"/>
    <w:rsid w:val="002F0816"/>
    <w:rsid w:val="002F0EDE"/>
    <w:rsid w:val="002F13A5"/>
    <w:rsid w:val="002F3D57"/>
    <w:rsid w:val="00303064"/>
    <w:rsid w:val="00303FEC"/>
    <w:rsid w:val="00310764"/>
    <w:rsid w:val="00310A34"/>
    <w:rsid w:val="003116ED"/>
    <w:rsid w:val="00311906"/>
    <w:rsid w:val="003129E4"/>
    <w:rsid w:val="00320150"/>
    <w:rsid w:val="003215BE"/>
    <w:rsid w:val="003231DF"/>
    <w:rsid w:val="003232CF"/>
    <w:rsid w:val="00323EC0"/>
    <w:rsid w:val="0032545D"/>
    <w:rsid w:val="00327249"/>
    <w:rsid w:val="00335941"/>
    <w:rsid w:val="00344C11"/>
    <w:rsid w:val="00345ED8"/>
    <w:rsid w:val="0034633C"/>
    <w:rsid w:val="00352013"/>
    <w:rsid w:val="0035459B"/>
    <w:rsid w:val="00370586"/>
    <w:rsid w:val="00375069"/>
    <w:rsid w:val="003766F2"/>
    <w:rsid w:val="00395647"/>
    <w:rsid w:val="003A0046"/>
    <w:rsid w:val="003A0F78"/>
    <w:rsid w:val="003A55A2"/>
    <w:rsid w:val="003B1AD2"/>
    <w:rsid w:val="003C36F6"/>
    <w:rsid w:val="003C65E4"/>
    <w:rsid w:val="003D37F2"/>
    <w:rsid w:val="003E0E0A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2AC1"/>
    <w:rsid w:val="0041520A"/>
    <w:rsid w:val="00415A77"/>
    <w:rsid w:val="00417126"/>
    <w:rsid w:val="0042608D"/>
    <w:rsid w:val="00434404"/>
    <w:rsid w:val="004430DB"/>
    <w:rsid w:val="00443A0E"/>
    <w:rsid w:val="004509B4"/>
    <w:rsid w:val="00460C5C"/>
    <w:rsid w:val="00461352"/>
    <w:rsid w:val="00462954"/>
    <w:rsid w:val="004633A8"/>
    <w:rsid w:val="00464C5D"/>
    <w:rsid w:val="00466504"/>
    <w:rsid w:val="004733EB"/>
    <w:rsid w:val="00483999"/>
    <w:rsid w:val="004975B5"/>
    <w:rsid w:val="004A143A"/>
    <w:rsid w:val="004A5154"/>
    <w:rsid w:val="004A58F0"/>
    <w:rsid w:val="004A7BE4"/>
    <w:rsid w:val="004B198F"/>
    <w:rsid w:val="004B7146"/>
    <w:rsid w:val="004C59F5"/>
    <w:rsid w:val="004D153E"/>
    <w:rsid w:val="004D4B2D"/>
    <w:rsid w:val="004D64BF"/>
    <w:rsid w:val="004E7036"/>
    <w:rsid w:val="004F11BB"/>
    <w:rsid w:val="004F7CB5"/>
    <w:rsid w:val="005000EB"/>
    <w:rsid w:val="0050243C"/>
    <w:rsid w:val="005077B6"/>
    <w:rsid w:val="005204DA"/>
    <w:rsid w:val="00532C59"/>
    <w:rsid w:val="00533421"/>
    <w:rsid w:val="005371F5"/>
    <w:rsid w:val="0054279B"/>
    <w:rsid w:val="005434F4"/>
    <w:rsid w:val="0054451A"/>
    <w:rsid w:val="00546687"/>
    <w:rsid w:val="00550737"/>
    <w:rsid w:val="00554CE8"/>
    <w:rsid w:val="00562BF7"/>
    <w:rsid w:val="005641C9"/>
    <w:rsid w:val="00565936"/>
    <w:rsid w:val="00572A7D"/>
    <w:rsid w:val="00581253"/>
    <w:rsid w:val="00582ABB"/>
    <w:rsid w:val="005A0074"/>
    <w:rsid w:val="005A0FF3"/>
    <w:rsid w:val="005A3286"/>
    <w:rsid w:val="005A550A"/>
    <w:rsid w:val="005A6F2F"/>
    <w:rsid w:val="005C298A"/>
    <w:rsid w:val="005C38B6"/>
    <w:rsid w:val="005D0119"/>
    <w:rsid w:val="005D6149"/>
    <w:rsid w:val="005D6879"/>
    <w:rsid w:val="005D7EA3"/>
    <w:rsid w:val="005E5084"/>
    <w:rsid w:val="005E7900"/>
    <w:rsid w:val="005F1734"/>
    <w:rsid w:val="005F2B73"/>
    <w:rsid w:val="005F5FC0"/>
    <w:rsid w:val="00605222"/>
    <w:rsid w:val="0062277E"/>
    <w:rsid w:val="00632902"/>
    <w:rsid w:val="0063337D"/>
    <w:rsid w:val="006430D4"/>
    <w:rsid w:val="00643F3B"/>
    <w:rsid w:val="0064411C"/>
    <w:rsid w:val="0064510F"/>
    <w:rsid w:val="00650448"/>
    <w:rsid w:val="00651E56"/>
    <w:rsid w:val="0065340A"/>
    <w:rsid w:val="00656C2E"/>
    <w:rsid w:val="006577CF"/>
    <w:rsid w:val="0066281E"/>
    <w:rsid w:val="006672E6"/>
    <w:rsid w:val="00673499"/>
    <w:rsid w:val="0067532C"/>
    <w:rsid w:val="0067778F"/>
    <w:rsid w:val="0068275F"/>
    <w:rsid w:val="006929CE"/>
    <w:rsid w:val="006963FA"/>
    <w:rsid w:val="006971C2"/>
    <w:rsid w:val="006A477C"/>
    <w:rsid w:val="006A7F69"/>
    <w:rsid w:val="006B59C9"/>
    <w:rsid w:val="006C55FC"/>
    <w:rsid w:val="006C6A74"/>
    <w:rsid w:val="00702015"/>
    <w:rsid w:val="0070435A"/>
    <w:rsid w:val="007048AD"/>
    <w:rsid w:val="00706D89"/>
    <w:rsid w:val="00717E41"/>
    <w:rsid w:val="007214F8"/>
    <w:rsid w:val="00726917"/>
    <w:rsid w:val="00726E9B"/>
    <w:rsid w:val="00732130"/>
    <w:rsid w:val="007546E6"/>
    <w:rsid w:val="007550CF"/>
    <w:rsid w:val="0075552A"/>
    <w:rsid w:val="007618E7"/>
    <w:rsid w:val="007662C9"/>
    <w:rsid w:val="007675B8"/>
    <w:rsid w:val="00767A70"/>
    <w:rsid w:val="00775337"/>
    <w:rsid w:val="00776D2B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C13CA"/>
    <w:rsid w:val="007C2408"/>
    <w:rsid w:val="007C24BA"/>
    <w:rsid w:val="007C69CA"/>
    <w:rsid w:val="007D2D4A"/>
    <w:rsid w:val="007D336D"/>
    <w:rsid w:val="007D7CDD"/>
    <w:rsid w:val="007E15CF"/>
    <w:rsid w:val="007E3F26"/>
    <w:rsid w:val="007F31F3"/>
    <w:rsid w:val="007F359B"/>
    <w:rsid w:val="008016CB"/>
    <w:rsid w:val="0081398F"/>
    <w:rsid w:val="00813DBA"/>
    <w:rsid w:val="008152C0"/>
    <w:rsid w:val="00820A4D"/>
    <w:rsid w:val="00821383"/>
    <w:rsid w:val="0082405F"/>
    <w:rsid w:val="0082625A"/>
    <w:rsid w:val="00836411"/>
    <w:rsid w:val="008378F4"/>
    <w:rsid w:val="00845A0E"/>
    <w:rsid w:val="008469B4"/>
    <w:rsid w:val="008509A7"/>
    <w:rsid w:val="00867904"/>
    <w:rsid w:val="00874A4C"/>
    <w:rsid w:val="00876666"/>
    <w:rsid w:val="008774E0"/>
    <w:rsid w:val="008778D5"/>
    <w:rsid w:val="00880EE3"/>
    <w:rsid w:val="00883AD1"/>
    <w:rsid w:val="00887A78"/>
    <w:rsid w:val="00890051"/>
    <w:rsid w:val="00890294"/>
    <w:rsid w:val="0089595E"/>
    <w:rsid w:val="008A5F07"/>
    <w:rsid w:val="008A6625"/>
    <w:rsid w:val="008B00D0"/>
    <w:rsid w:val="008B29EC"/>
    <w:rsid w:val="008B6D38"/>
    <w:rsid w:val="008B7378"/>
    <w:rsid w:val="008C3A2A"/>
    <w:rsid w:val="008D043D"/>
    <w:rsid w:val="008D2C41"/>
    <w:rsid w:val="008D4571"/>
    <w:rsid w:val="008D69CD"/>
    <w:rsid w:val="008D75D2"/>
    <w:rsid w:val="008E3C51"/>
    <w:rsid w:val="009001EF"/>
    <w:rsid w:val="009023F3"/>
    <w:rsid w:val="00902F25"/>
    <w:rsid w:val="00911A85"/>
    <w:rsid w:val="00914DF6"/>
    <w:rsid w:val="00920732"/>
    <w:rsid w:val="009276AA"/>
    <w:rsid w:val="0093282F"/>
    <w:rsid w:val="009341B0"/>
    <w:rsid w:val="00934F35"/>
    <w:rsid w:val="0093610A"/>
    <w:rsid w:val="009429C6"/>
    <w:rsid w:val="00945C9F"/>
    <w:rsid w:val="0094620E"/>
    <w:rsid w:val="009556FA"/>
    <w:rsid w:val="00981CB0"/>
    <w:rsid w:val="00981F15"/>
    <w:rsid w:val="00983A87"/>
    <w:rsid w:val="00984CA8"/>
    <w:rsid w:val="009856F0"/>
    <w:rsid w:val="00985C49"/>
    <w:rsid w:val="009867AA"/>
    <w:rsid w:val="00992CDF"/>
    <w:rsid w:val="009951D6"/>
    <w:rsid w:val="009954DA"/>
    <w:rsid w:val="009A6340"/>
    <w:rsid w:val="009A7E80"/>
    <w:rsid w:val="009B1808"/>
    <w:rsid w:val="009B1A6E"/>
    <w:rsid w:val="009B42F7"/>
    <w:rsid w:val="009C291A"/>
    <w:rsid w:val="009C347C"/>
    <w:rsid w:val="009C3795"/>
    <w:rsid w:val="009C3E32"/>
    <w:rsid w:val="009C6E3A"/>
    <w:rsid w:val="009C72BE"/>
    <w:rsid w:val="009D3A61"/>
    <w:rsid w:val="009D4D93"/>
    <w:rsid w:val="009D63D9"/>
    <w:rsid w:val="009E3024"/>
    <w:rsid w:val="009E5A12"/>
    <w:rsid w:val="009F1AB6"/>
    <w:rsid w:val="009F4055"/>
    <w:rsid w:val="00A1161A"/>
    <w:rsid w:val="00A13257"/>
    <w:rsid w:val="00A214D1"/>
    <w:rsid w:val="00A221A0"/>
    <w:rsid w:val="00A23073"/>
    <w:rsid w:val="00A23581"/>
    <w:rsid w:val="00A23F9F"/>
    <w:rsid w:val="00A25E97"/>
    <w:rsid w:val="00A2700B"/>
    <w:rsid w:val="00A333AE"/>
    <w:rsid w:val="00A33C9E"/>
    <w:rsid w:val="00A35D65"/>
    <w:rsid w:val="00A434D6"/>
    <w:rsid w:val="00A449FF"/>
    <w:rsid w:val="00A62574"/>
    <w:rsid w:val="00A661CD"/>
    <w:rsid w:val="00A66CD9"/>
    <w:rsid w:val="00A75F6A"/>
    <w:rsid w:val="00A90C39"/>
    <w:rsid w:val="00A91448"/>
    <w:rsid w:val="00A93CF6"/>
    <w:rsid w:val="00A9546B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4B0B"/>
    <w:rsid w:val="00AD6326"/>
    <w:rsid w:val="00AE1A65"/>
    <w:rsid w:val="00AE2D06"/>
    <w:rsid w:val="00AE378E"/>
    <w:rsid w:val="00AE549A"/>
    <w:rsid w:val="00AE64E7"/>
    <w:rsid w:val="00B00A82"/>
    <w:rsid w:val="00B0117A"/>
    <w:rsid w:val="00B016B8"/>
    <w:rsid w:val="00B1582A"/>
    <w:rsid w:val="00B22088"/>
    <w:rsid w:val="00B3491E"/>
    <w:rsid w:val="00B36BAD"/>
    <w:rsid w:val="00B47CE8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52AF"/>
    <w:rsid w:val="00BA6281"/>
    <w:rsid w:val="00BA7614"/>
    <w:rsid w:val="00BB1F15"/>
    <w:rsid w:val="00BC1BBE"/>
    <w:rsid w:val="00BC53B2"/>
    <w:rsid w:val="00BC7167"/>
    <w:rsid w:val="00BC7B4F"/>
    <w:rsid w:val="00BD11A4"/>
    <w:rsid w:val="00BD3D33"/>
    <w:rsid w:val="00BD7597"/>
    <w:rsid w:val="00BE1833"/>
    <w:rsid w:val="00BE3B07"/>
    <w:rsid w:val="00BE7443"/>
    <w:rsid w:val="00BE764A"/>
    <w:rsid w:val="00BF6FE7"/>
    <w:rsid w:val="00C007AB"/>
    <w:rsid w:val="00C0142E"/>
    <w:rsid w:val="00C04E17"/>
    <w:rsid w:val="00C11C1B"/>
    <w:rsid w:val="00C16842"/>
    <w:rsid w:val="00C2396A"/>
    <w:rsid w:val="00C2486B"/>
    <w:rsid w:val="00C33631"/>
    <w:rsid w:val="00C34F3D"/>
    <w:rsid w:val="00C352D4"/>
    <w:rsid w:val="00C36EDA"/>
    <w:rsid w:val="00C37068"/>
    <w:rsid w:val="00C4051D"/>
    <w:rsid w:val="00C41A10"/>
    <w:rsid w:val="00C44402"/>
    <w:rsid w:val="00C51D97"/>
    <w:rsid w:val="00C53DE9"/>
    <w:rsid w:val="00C5553D"/>
    <w:rsid w:val="00C565A4"/>
    <w:rsid w:val="00C61BFE"/>
    <w:rsid w:val="00C66633"/>
    <w:rsid w:val="00C66FCE"/>
    <w:rsid w:val="00C71867"/>
    <w:rsid w:val="00C72930"/>
    <w:rsid w:val="00C737E2"/>
    <w:rsid w:val="00C864B0"/>
    <w:rsid w:val="00C93BA6"/>
    <w:rsid w:val="00C93CC0"/>
    <w:rsid w:val="00C94437"/>
    <w:rsid w:val="00C96A9C"/>
    <w:rsid w:val="00C97D94"/>
    <w:rsid w:val="00CA2759"/>
    <w:rsid w:val="00CA54C4"/>
    <w:rsid w:val="00CB2E65"/>
    <w:rsid w:val="00CC4382"/>
    <w:rsid w:val="00CD0695"/>
    <w:rsid w:val="00CD3364"/>
    <w:rsid w:val="00CD5B36"/>
    <w:rsid w:val="00CE15BA"/>
    <w:rsid w:val="00CF3E79"/>
    <w:rsid w:val="00CF42C9"/>
    <w:rsid w:val="00D0093B"/>
    <w:rsid w:val="00D06DB2"/>
    <w:rsid w:val="00D138FC"/>
    <w:rsid w:val="00D142D1"/>
    <w:rsid w:val="00D17261"/>
    <w:rsid w:val="00D20807"/>
    <w:rsid w:val="00D22882"/>
    <w:rsid w:val="00D32734"/>
    <w:rsid w:val="00D34D9E"/>
    <w:rsid w:val="00D372A4"/>
    <w:rsid w:val="00D468C7"/>
    <w:rsid w:val="00D52C26"/>
    <w:rsid w:val="00D670AF"/>
    <w:rsid w:val="00D67BE9"/>
    <w:rsid w:val="00D73A1C"/>
    <w:rsid w:val="00D76E14"/>
    <w:rsid w:val="00D77DB7"/>
    <w:rsid w:val="00D92508"/>
    <w:rsid w:val="00D96009"/>
    <w:rsid w:val="00DA4B5B"/>
    <w:rsid w:val="00DB0E3F"/>
    <w:rsid w:val="00DB25CF"/>
    <w:rsid w:val="00DB3440"/>
    <w:rsid w:val="00DC5782"/>
    <w:rsid w:val="00DD04C2"/>
    <w:rsid w:val="00DD17C6"/>
    <w:rsid w:val="00DE0459"/>
    <w:rsid w:val="00DF45E7"/>
    <w:rsid w:val="00DF7C85"/>
    <w:rsid w:val="00E048E3"/>
    <w:rsid w:val="00E1397E"/>
    <w:rsid w:val="00E1491C"/>
    <w:rsid w:val="00E14957"/>
    <w:rsid w:val="00E174D2"/>
    <w:rsid w:val="00E224DC"/>
    <w:rsid w:val="00E23036"/>
    <w:rsid w:val="00E305D9"/>
    <w:rsid w:val="00E31979"/>
    <w:rsid w:val="00E34077"/>
    <w:rsid w:val="00E34558"/>
    <w:rsid w:val="00E40029"/>
    <w:rsid w:val="00E412B6"/>
    <w:rsid w:val="00E50B26"/>
    <w:rsid w:val="00E5104C"/>
    <w:rsid w:val="00E514E0"/>
    <w:rsid w:val="00E53B3D"/>
    <w:rsid w:val="00E542F3"/>
    <w:rsid w:val="00E60A28"/>
    <w:rsid w:val="00E62ADF"/>
    <w:rsid w:val="00E62E58"/>
    <w:rsid w:val="00E647D3"/>
    <w:rsid w:val="00E74546"/>
    <w:rsid w:val="00E77A01"/>
    <w:rsid w:val="00E85F26"/>
    <w:rsid w:val="00E900BE"/>
    <w:rsid w:val="00E9455D"/>
    <w:rsid w:val="00E963E5"/>
    <w:rsid w:val="00EA0846"/>
    <w:rsid w:val="00EA11B1"/>
    <w:rsid w:val="00EA40B6"/>
    <w:rsid w:val="00EA4974"/>
    <w:rsid w:val="00EA79A9"/>
    <w:rsid w:val="00EB3EB7"/>
    <w:rsid w:val="00EB6854"/>
    <w:rsid w:val="00EB6F25"/>
    <w:rsid w:val="00EC2AE5"/>
    <w:rsid w:val="00EC36F7"/>
    <w:rsid w:val="00EC5988"/>
    <w:rsid w:val="00EC5AE1"/>
    <w:rsid w:val="00ED0B64"/>
    <w:rsid w:val="00ED2CD9"/>
    <w:rsid w:val="00ED2FD4"/>
    <w:rsid w:val="00ED523D"/>
    <w:rsid w:val="00ED717F"/>
    <w:rsid w:val="00EE4B5B"/>
    <w:rsid w:val="00EF17DE"/>
    <w:rsid w:val="00EF181E"/>
    <w:rsid w:val="00F13091"/>
    <w:rsid w:val="00F15A71"/>
    <w:rsid w:val="00F20F40"/>
    <w:rsid w:val="00F24F55"/>
    <w:rsid w:val="00F341A5"/>
    <w:rsid w:val="00F43BBB"/>
    <w:rsid w:val="00F463F4"/>
    <w:rsid w:val="00F51278"/>
    <w:rsid w:val="00F55B61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5746"/>
    <w:rsid w:val="00FB7808"/>
    <w:rsid w:val="00FB7DD3"/>
    <w:rsid w:val="00FC2E24"/>
    <w:rsid w:val="00FC64D8"/>
    <w:rsid w:val="00FD46AF"/>
    <w:rsid w:val="00FD6300"/>
    <w:rsid w:val="00FE2D84"/>
    <w:rsid w:val="00FE52E4"/>
    <w:rsid w:val="00FE7C5E"/>
    <w:rsid w:val="00FF1254"/>
    <w:rsid w:val="00FF155F"/>
    <w:rsid w:val="00FF17DD"/>
    <w:rsid w:val="00FF270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BC10B8-8987-1B43-90BB-757CC4C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956</Words>
  <Characters>5452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15</cp:revision>
  <cp:lastPrinted>2016-03-08T15:07:00Z</cp:lastPrinted>
  <dcterms:created xsi:type="dcterms:W3CDTF">2016-09-29T11:56:00Z</dcterms:created>
  <dcterms:modified xsi:type="dcterms:W3CDTF">2018-03-11T17:37:00Z</dcterms:modified>
  <cp:category/>
</cp:coreProperties>
</file>