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1.jpeg" ContentType="image/jpeg"/>
  <Override PartName="/word/theme/theme1.xml" ContentType="application/vnd.openxmlformats-officedocument.theme+xml"/>
  <Override PartName="/word/styles.xml" ContentType="application/vnd.openxmlformats-officedocument.wordprocessingml.style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left" w:pos="6663" w:leader="none"/>
        </w:tabs>
        <w:jc w:val="center"/>
        <w:rPr>
          <w:rFonts w:ascii="Avenir Book" w:hAnsi="Avenir Book" w:cs="Gill Sans"/>
          <w:b/>
          <w:b/>
          <w:sz w:val="20"/>
          <w:szCs w:val="20"/>
          <w:lang w:val="en-GB" w:eastAsia="en-US" w:bidi="ar-SA"/>
        </w:rPr>
      </w:pPr>
      <w:r>
        <w:rPr>
          <w:rFonts w:cs="Gill Sans" w:ascii="Avenir Book" w:hAnsi="Avenir Book"/>
          <w:b/>
          <w:sz w:val="20"/>
          <w:szCs w:val="20"/>
          <w:lang w:val="en-GB" w:eastAsia="en-US" w:bidi="ar-SA"/>
        </w:rPr>
      </w:r>
    </w:p>
    <w:p>
      <w:pPr>
        <w:pStyle w:val="Normal"/>
        <w:tabs>
          <w:tab w:val="left" w:pos="6663" w:leader="none"/>
        </w:tabs>
        <w:jc w:val="center"/>
        <w:rPr>
          <w:rFonts w:ascii="Avenir Book" w:hAnsi="Avenir Book" w:cs="Gill Sans"/>
          <w:b/>
          <w:b/>
          <w:sz w:val="20"/>
          <w:szCs w:val="20"/>
          <w:lang w:val="en-GB" w:eastAsia="en-US" w:bidi="ar-SA"/>
        </w:rPr>
      </w:pPr>
      <w:r>
        <w:rPr>
          <w:rFonts w:cs="Gill Sans" w:ascii="Avenir Book" w:hAnsi="Avenir Book"/>
          <w:b/>
          <w:sz w:val="20"/>
          <w:szCs w:val="20"/>
          <w:lang w:val="en-GB" w:eastAsia="en-US" w:bidi="ar-SA"/>
        </w:rPr>
      </w:r>
    </w:p>
    <w:p>
      <w:pPr>
        <w:pStyle w:val="Normal"/>
        <w:jc w:val="center"/>
        <w:rPr>
          <w:color w:val="000000"/>
        </w:rPr>
      </w:pPr>
      <w:r>
        <w:rPr>
          <w:rFonts w:cs="Gill Sans" w:ascii="Avenir Book" w:hAnsi="Avenir Book"/>
          <w:b/>
          <w:color w:val="000000"/>
          <w:lang w:val="en-GB" w:eastAsia="en-US" w:bidi="ar-SA"/>
        </w:rPr>
        <w:t xml:space="preserve">INSIGHT MICRO-ROTOR LADY OPAL </w:t>
      </w:r>
    </w:p>
    <w:p>
      <w:pPr>
        <w:pStyle w:val="Normal"/>
        <w:jc w:val="both"/>
        <w:rPr>
          <w:rFonts w:ascii="Avenir Book" w:hAnsi="Avenir Book" w:cs="Gill Sans"/>
          <w:b/>
          <w:b/>
          <w:sz w:val="12"/>
          <w:szCs w:val="12"/>
          <w:lang w:val="en-GB" w:eastAsia="en-US" w:bidi="ar-SA"/>
        </w:rPr>
      </w:pPr>
      <w:r>
        <w:rPr>
          <w:rFonts w:cs="Gill Sans" w:ascii="Avenir Book" w:hAnsi="Avenir Book"/>
          <w:b/>
          <w:sz w:val="12"/>
          <w:szCs w:val="12"/>
          <w:lang w:val="en-GB" w:eastAsia="en-US" w:bidi="ar-SA"/>
        </w:rPr>
      </w:r>
    </w:p>
    <w:p>
      <w:pPr>
        <w:pStyle w:val="Normal"/>
        <w:jc w:val="center"/>
        <w:rPr>
          <w:lang w:val="en-GB" w:eastAsia="en-US" w:bidi="ar-SA"/>
        </w:rPr>
      </w:pPr>
      <w:r>
        <w:rPr>
          <w:rFonts w:cs="Gill Sans" w:ascii="Avenir Book" w:hAnsi="Avenir Book"/>
          <w:b/>
          <w:color w:val="000000"/>
          <w:sz w:val="22"/>
          <w:szCs w:val="22"/>
          <w:lang w:val="en-GB" w:eastAsia="en-US" w:bidi="ar-SA"/>
        </w:rPr>
        <w:t>A flourish of colour, sparkle and sublime craftsmanship</w:t>
      </w:r>
    </w:p>
    <w:p>
      <w:pPr>
        <w:pStyle w:val="Normal"/>
        <w:jc w:val="both"/>
        <w:rPr>
          <w:sz w:val="28"/>
          <w:szCs w:val="28"/>
          <w:lang w:val="en-GB" w:eastAsia="en-US" w:bidi="ar-SA"/>
        </w:rPr>
      </w:pPr>
      <w:r>
        <w:rPr>
          <w:sz w:val="28"/>
          <w:szCs w:val="28"/>
          <w:lang w:val="en-GB" w:eastAsia="en-US" w:bidi="ar-SA"/>
        </w:rPr>
      </w:r>
    </w:p>
    <w:p>
      <w:pPr>
        <w:pStyle w:val="Normal"/>
        <w:jc w:val="both"/>
        <w:rPr>
          <w:lang w:val="en-GB" w:eastAsia="en-US" w:bidi="ar-SA"/>
        </w:rPr>
      </w:pPr>
      <w:r>
        <w:rPr>
          <w:rFonts w:ascii="Avenir Book" w:hAnsi="Avenir Book"/>
          <w:color w:val="000000"/>
          <w:sz w:val="20"/>
          <w:szCs w:val="20"/>
          <w:lang w:val="en-GB" w:eastAsia="en-US" w:bidi="ar-SA"/>
        </w:rPr>
        <w:t>With Insight Micro-Rotor Lady Opal, Romain Gauthier has created a luxury ladies’ watch that sees colour, sparkle and sublime craftsmanship spectacularly come together.</w:t>
      </w:r>
    </w:p>
    <w:p>
      <w:pPr>
        <w:pStyle w:val="Normal"/>
        <w:jc w:val="both"/>
        <w:rPr>
          <w:rFonts w:ascii="Avenir Book" w:hAnsi="Avenir Book"/>
          <w:sz w:val="20"/>
          <w:szCs w:val="20"/>
          <w:lang w:val="en-GB" w:eastAsia="en-US" w:bidi="ar-SA"/>
        </w:rPr>
      </w:pPr>
      <w:r>
        <w:rPr>
          <w:rFonts w:ascii="Avenir Book" w:hAnsi="Avenir Book"/>
          <w:sz w:val="20"/>
          <w:szCs w:val="20"/>
          <w:lang w:val="en-GB" w:eastAsia="en-US" w:bidi="ar-SA"/>
        </w:rPr>
      </w:r>
    </w:p>
    <w:p>
      <w:pPr>
        <w:pStyle w:val="Normal"/>
        <w:jc w:val="both"/>
        <w:rPr/>
      </w:pPr>
      <w:r>
        <w:rPr>
          <w:rFonts w:ascii="Avenir Book" w:hAnsi="Avenir Book"/>
          <w:color w:val="000000"/>
          <w:sz w:val="20"/>
          <w:szCs w:val="20"/>
          <w:lang w:val="en-GB" w:eastAsia="en-US" w:bidi="ar-SA"/>
        </w:rPr>
        <w:t xml:space="preserve">The </w:t>
      </w:r>
      <w:r>
        <w:rPr>
          <w:rFonts w:cs="Arial" w:ascii="Avenir Book" w:hAnsi="Avenir Book"/>
          <w:color w:val="000000"/>
          <w:sz w:val="20"/>
          <w:szCs w:val="20"/>
          <w:lang w:val="en-GB" w:eastAsia="en-US" w:bidi="ar-SA"/>
        </w:rPr>
        <w:t>hour-minute subdial, small seconds</w:t>
      </w:r>
      <w:r>
        <w:rPr>
          <w:rFonts w:ascii="Avenir Book" w:hAnsi="Avenir Book"/>
          <w:color w:val="000000"/>
          <w:sz w:val="20"/>
          <w:szCs w:val="20"/>
          <w:lang w:val="en-GB" w:eastAsia="en-US" w:bidi="ar-SA"/>
        </w:rPr>
        <w:t xml:space="preserve"> and mainplate cover are made out of semi-transparent Australian crystal opal that has been </w:t>
      </w:r>
      <w:bookmarkStart w:id="0" w:name="__DdeLink__3096_1171793571"/>
      <w:r>
        <w:rPr>
          <w:rFonts w:ascii="Avenir Book" w:hAnsi="Avenir Book"/>
          <w:color w:val="000000"/>
          <w:sz w:val="20"/>
          <w:szCs w:val="20"/>
          <w:lang w:val="en-GB" w:eastAsia="en-US" w:bidi="ar-SA"/>
        </w:rPr>
        <w:t>skilfully</w:t>
      </w:r>
      <w:bookmarkEnd w:id="0"/>
      <w:r>
        <w:rPr>
          <w:rFonts w:ascii="Avenir Book" w:hAnsi="Avenir Book"/>
          <w:color w:val="000000"/>
          <w:sz w:val="20"/>
          <w:szCs w:val="20"/>
          <w:lang w:val="en-GB" w:eastAsia="en-US" w:bidi="ar-SA"/>
        </w:rPr>
        <w:t xml:space="preserve"> finished by hand. This gemstone exhibits flashes of pink, green, purple and turquoise in a majestic play of colour.</w:t>
      </w:r>
    </w:p>
    <w:p>
      <w:pPr>
        <w:pStyle w:val="Normal"/>
        <w:jc w:val="both"/>
        <w:rPr>
          <w:rFonts w:ascii="Avenir Book" w:hAnsi="Avenir Book"/>
          <w:sz w:val="20"/>
          <w:szCs w:val="20"/>
          <w:lang w:val="en-GB" w:eastAsia="en-US" w:bidi="ar-SA"/>
        </w:rPr>
      </w:pPr>
      <w:r>
        <w:rPr>
          <w:rFonts w:ascii="Avenir Book" w:hAnsi="Avenir Book"/>
          <w:sz w:val="20"/>
          <w:szCs w:val="20"/>
          <w:lang w:val="en-GB" w:eastAsia="en-US" w:bidi="ar-SA"/>
        </w:rPr>
      </w:r>
    </w:p>
    <w:p>
      <w:pPr>
        <w:pStyle w:val="Normal"/>
        <w:jc w:val="both"/>
        <w:rPr/>
      </w:pPr>
      <w:r>
        <w:rPr>
          <w:rFonts w:ascii="Avenir Book" w:hAnsi="Avenir Book"/>
          <w:sz w:val="20"/>
          <w:szCs w:val="20"/>
          <w:lang w:val="en-GB" w:eastAsia="en-US" w:bidi="ar-SA"/>
        </w:rPr>
        <w:t>Powering the indications is an in-house, automatic calibre that boasts a 22k gold bidirectional micro-rotor, the front of which is snow set</w:t>
      </w:r>
      <w:r>
        <w:rPr>
          <w:rFonts w:ascii="Avenir Book" w:hAnsi="Avenir Book"/>
          <w:color w:val="000000"/>
          <w:sz w:val="20"/>
          <w:szCs w:val="20"/>
          <w:lang w:val="en-GB" w:eastAsia="en-US" w:bidi="ar-SA"/>
        </w:rPr>
        <w:t xml:space="preserve"> with brilliant-cut diamonds of varying sizes.</w:t>
      </w:r>
    </w:p>
    <w:p>
      <w:pPr>
        <w:pStyle w:val="Normal"/>
        <w:jc w:val="both"/>
        <w:rPr>
          <w:lang w:val="en-GB" w:eastAsia="en-US" w:bidi="ar-SA"/>
        </w:rPr>
      </w:pPr>
      <w:r>
        <w:rPr>
          <w:rFonts w:ascii="Avenir Book" w:hAnsi="Avenir Book"/>
          <w:sz w:val="20"/>
          <w:szCs w:val="20"/>
          <w:lang w:val="en-GB" w:eastAsia="en-US" w:bidi="ar-SA"/>
        </w:rPr>
        <w:t xml:space="preserve"> </w:t>
      </w:r>
    </w:p>
    <w:p>
      <w:pPr>
        <w:pStyle w:val="Normal"/>
        <w:jc w:val="both"/>
        <w:rPr/>
      </w:pPr>
      <w:r>
        <w:rPr>
          <w:rFonts w:ascii="Avenir Book" w:hAnsi="Avenir Book"/>
          <w:color w:val="000000"/>
          <w:sz w:val="20"/>
          <w:szCs w:val="20"/>
          <w:lang w:val="en-GB" w:eastAsia="en-US" w:bidi="ar-SA"/>
        </w:rPr>
        <w:t>The scintillating</w:t>
      </w:r>
      <w:r>
        <w:rPr>
          <w:rFonts w:ascii="Avenir Book" w:hAnsi="Avenir Book"/>
          <w:sz w:val="20"/>
          <w:szCs w:val="20"/>
          <w:lang w:val="en-GB" w:eastAsia="en-US" w:bidi="ar-SA"/>
        </w:rPr>
        <w:t xml:space="preserve"> micro-rotor is framed by a cut-out in the opal-adorned </w:t>
      </w:r>
      <w:r>
        <w:rPr>
          <w:rFonts w:ascii="Avenir Book" w:hAnsi="Avenir Book"/>
          <w:color w:val="000000"/>
          <w:sz w:val="20"/>
          <w:szCs w:val="20"/>
          <w:lang w:val="en-GB" w:eastAsia="en-US" w:bidi="ar-SA"/>
        </w:rPr>
        <w:t xml:space="preserve">mainplate. It </w:t>
      </w:r>
      <w:r>
        <w:rPr>
          <w:rFonts w:ascii="Avenir Book" w:hAnsi="Avenir Book"/>
          <w:sz w:val="20"/>
          <w:szCs w:val="20"/>
          <w:lang w:val="en-GB" w:eastAsia="en-US" w:bidi="ar-SA"/>
        </w:rPr>
        <w:t>turns smoothly and inaudibly between two bridges, each fitted with a friction-minimising, wear-resistant ruby bearing. In whichever direction the micro-rotor sways, it winds a serially operating double mainspring barrel offering 80 hours of power at full wind.</w:t>
      </w:r>
    </w:p>
    <w:p>
      <w:pPr>
        <w:pStyle w:val="Normal"/>
        <w:jc w:val="both"/>
        <w:rPr>
          <w:rFonts w:ascii="Avenir Book" w:hAnsi="Avenir Book"/>
          <w:sz w:val="20"/>
          <w:szCs w:val="20"/>
          <w:lang w:val="en-GB" w:eastAsia="en-US" w:bidi="ar-SA"/>
        </w:rPr>
      </w:pPr>
      <w:r>
        <w:rPr>
          <w:rFonts w:ascii="Avenir Book" w:hAnsi="Avenir Book"/>
          <w:sz w:val="20"/>
          <w:szCs w:val="20"/>
          <w:lang w:val="en-GB" w:eastAsia="en-US" w:bidi="ar-SA"/>
        </w:rPr>
      </w:r>
    </w:p>
    <w:p>
      <w:pPr>
        <w:pStyle w:val="Normal"/>
        <w:jc w:val="both"/>
        <w:rPr/>
      </w:pPr>
      <w:r>
        <w:rPr>
          <w:rFonts w:ascii="Avenir Book" w:hAnsi="Avenir Book"/>
          <w:color w:val="000000"/>
          <w:sz w:val="20"/>
          <w:szCs w:val="20"/>
          <w:lang w:val="en-GB" w:eastAsia="en-US" w:bidi="ar-SA"/>
        </w:rPr>
        <w:t xml:space="preserve">The glorious opal subdials and mainplate cover set </w:t>
      </w:r>
      <w:r>
        <w:rPr>
          <w:rFonts w:ascii="Avenir Book" w:hAnsi="Avenir Book"/>
          <w:sz w:val="20"/>
          <w:szCs w:val="20"/>
          <w:lang w:val="en-GB" w:eastAsia="en-US" w:bidi="ar-SA"/>
        </w:rPr>
        <w:t xml:space="preserve">off the red gold hands, gilded balance wheel and red gold treated plaquette and bridges that are hand-bevelled and straight-grained, while the arcs of the bridges neatly marry with the inside curve of the red gold case. The case’s </w:t>
      </w:r>
      <w:r>
        <w:rPr>
          <w:rFonts w:cs="Arial" w:ascii="Avenir Book" w:hAnsi="Avenir Book"/>
          <w:sz w:val="20"/>
          <w:szCs w:val="20"/>
          <w:lang w:val="en-GB" w:eastAsia="en-US" w:bidi="ar-SA"/>
        </w:rPr>
        <w:t>39.5mm diameter, combined</w:t>
      </w:r>
      <w:r>
        <w:rPr>
          <w:rFonts w:ascii="Avenir Book" w:hAnsi="Avenir Book"/>
          <w:sz w:val="20"/>
          <w:szCs w:val="20"/>
          <w:lang w:val="en-GB" w:eastAsia="en-US" w:bidi="ar-SA"/>
        </w:rPr>
        <w:t xml:space="preserve"> with the white natural rubber strap that mirrors the contours of the lugs, provides a snug fit on slender wrists.</w:t>
      </w:r>
    </w:p>
    <w:p>
      <w:pPr>
        <w:pStyle w:val="Normal"/>
        <w:jc w:val="both"/>
        <w:rPr>
          <w:rFonts w:ascii="Avenir Book" w:hAnsi="Avenir Book"/>
          <w:sz w:val="20"/>
          <w:szCs w:val="20"/>
          <w:lang w:val="en-GB" w:eastAsia="en-US" w:bidi="ar-SA"/>
        </w:rPr>
      </w:pPr>
      <w:r>
        <w:rPr>
          <w:rFonts w:ascii="Avenir Book" w:hAnsi="Avenir Book"/>
          <w:sz w:val="20"/>
          <w:szCs w:val="20"/>
          <w:lang w:val="en-GB" w:eastAsia="en-US" w:bidi="ar-SA"/>
        </w:rPr>
      </w:r>
    </w:p>
    <w:p>
      <w:pPr>
        <w:pStyle w:val="Normal"/>
        <w:jc w:val="both"/>
        <w:rPr>
          <w:lang w:val="en-GB" w:eastAsia="en-US" w:bidi="ar-SA"/>
        </w:rPr>
      </w:pPr>
      <w:r>
        <w:rPr>
          <w:rFonts w:ascii="Avenir Book" w:hAnsi="Avenir Book"/>
          <w:sz w:val="20"/>
          <w:szCs w:val="20"/>
          <w:lang w:val="en-GB" w:eastAsia="en-US" w:bidi="ar-SA"/>
        </w:rPr>
        <w:t xml:space="preserve">Other design details of the case include a lip in the caseband that flares out to join with the bezel; the </w:t>
      </w:r>
      <w:r>
        <w:rPr>
          <w:rFonts w:cs="Arial" w:ascii="Avenir Book" w:hAnsi="Avenir Book"/>
          <w:sz w:val="20"/>
          <w:szCs w:val="20"/>
          <w:lang w:val="en-GB" w:eastAsia="en-US" w:bidi="ar-SA"/>
        </w:rPr>
        <w:t xml:space="preserve">crown positioned at 2 o’clock </w:t>
      </w:r>
      <w:r>
        <w:rPr>
          <w:rFonts w:ascii="Avenir Book" w:hAnsi="Avenir Book"/>
          <w:sz w:val="20"/>
          <w:szCs w:val="20"/>
          <w:lang w:val="en-GB" w:eastAsia="en-US" w:bidi="ar-SA"/>
        </w:rPr>
        <w:t xml:space="preserve">to free up space for wrist movement; and the bombé sapphire crystal which rises so that its highest point is over the hour-minute display, the </w:t>
      </w:r>
      <w:r>
        <w:rPr>
          <w:rFonts w:ascii="Avenir Book" w:hAnsi="Avenir Book"/>
          <w:i/>
          <w:iCs/>
          <w:sz w:val="20"/>
          <w:szCs w:val="20"/>
          <w:lang w:val="en-GB" w:eastAsia="en-US" w:bidi="ar-SA"/>
        </w:rPr>
        <w:t xml:space="preserve">de facto </w:t>
      </w:r>
      <w:r>
        <w:rPr>
          <w:rFonts w:ascii="Avenir Book" w:hAnsi="Avenir Book"/>
          <w:sz w:val="20"/>
          <w:szCs w:val="20"/>
          <w:lang w:val="en-GB" w:eastAsia="en-US" w:bidi="ar-SA"/>
        </w:rPr>
        <w:t>centre of the dial.</w:t>
      </w:r>
    </w:p>
    <w:p>
      <w:pPr>
        <w:pStyle w:val="Normal"/>
        <w:tabs>
          <w:tab w:val="left" w:pos="4395" w:leader="none"/>
        </w:tabs>
        <w:jc w:val="both"/>
        <w:rPr>
          <w:rFonts w:ascii="Avenir Book" w:hAnsi="Avenir Book"/>
          <w:sz w:val="20"/>
          <w:szCs w:val="20"/>
          <w:lang w:val="en-GB" w:eastAsia="en-US" w:bidi="ar-SA"/>
        </w:rPr>
      </w:pPr>
      <w:r>
        <w:rPr>
          <w:rFonts w:ascii="Avenir Book" w:hAnsi="Avenir Book"/>
          <w:sz w:val="20"/>
          <w:szCs w:val="20"/>
          <w:lang w:val="en-GB" w:eastAsia="en-US" w:bidi="ar-SA"/>
        </w:rPr>
      </w:r>
    </w:p>
    <w:p>
      <w:pPr>
        <w:pStyle w:val="Normal"/>
        <w:jc w:val="both"/>
        <w:rPr>
          <w:lang w:val="en-GB" w:eastAsia="en-US" w:bidi="ar-SA"/>
        </w:rPr>
      </w:pPr>
      <w:r>
        <w:rPr>
          <w:rFonts w:cs="Gill Sans" w:ascii="Avenir Book" w:hAnsi="Avenir Book"/>
          <w:sz w:val="20"/>
          <w:szCs w:val="20"/>
          <w:lang w:val="en-GB" w:eastAsia="en-US" w:bidi="ar-SA"/>
        </w:rPr>
        <w:t xml:space="preserve">More of the movement can be admired through the display back. Here, the micro-rotor can be seen engaging the visible train of gears, beginning with the reversing gear that gives the mechanism its bidirectionality. The gears and ratchet wheels are notable for their </w:t>
      </w:r>
      <w:r>
        <w:rPr>
          <w:rFonts w:cs="Arial" w:ascii="Avenir Book" w:hAnsi="Avenir Book"/>
          <w:sz w:val="20"/>
          <w:szCs w:val="20"/>
          <w:lang w:val="en-GB" w:eastAsia="en-US" w:bidi="ar-SA"/>
        </w:rPr>
        <w:t>circular spokes which have been bevelled.</w:t>
      </w:r>
    </w:p>
    <w:p>
      <w:pPr>
        <w:pStyle w:val="Normal"/>
        <w:jc w:val="both"/>
        <w:rPr>
          <w:rFonts w:ascii="Avenir Book" w:hAnsi="Avenir Book" w:cs="Arial"/>
          <w:sz w:val="20"/>
          <w:szCs w:val="20"/>
          <w:lang w:val="en-GB" w:eastAsia="en-US" w:bidi="ar-SA"/>
        </w:rPr>
      </w:pPr>
      <w:r>
        <w:rPr>
          <w:rFonts w:cs="Arial" w:ascii="Avenir Book" w:hAnsi="Avenir Book"/>
          <w:sz w:val="20"/>
          <w:szCs w:val="20"/>
          <w:lang w:val="en-GB" w:eastAsia="en-US" w:bidi="ar-SA"/>
        </w:rPr>
      </w:r>
    </w:p>
    <w:p>
      <w:pPr>
        <w:pStyle w:val="Normal"/>
        <w:jc w:val="both"/>
        <w:rPr>
          <w:lang w:val="en-GB" w:eastAsia="en-US" w:bidi="ar-SA"/>
        </w:rPr>
      </w:pPr>
      <w:r>
        <w:rPr>
          <w:rFonts w:ascii="Avenir Book" w:hAnsi="Avenir Book"/>
          <w:sz w:val="20"/>
          <w:szCs w:val="20"/>
          <w:lang w:val="en-GB" w:eastAsia="en-US" w:bidi="ar-SA"/>
        </w:rPr>
        <w:t xml:space="preserve">Finally, the golden bridges – which feature hand-made, hand-polished </w:t>
      </w:r>
      <w:r>
        <w:rPr>
          <w:rFonts w:cs="Gill Sans" w:ascii="Avenir Book" w:hAnsi="Avenir Book"/>
          <w:sz w:val="20"/>
          <w:szCs w:val="20"/>
          <w:lang w:val="en-GB" w:eastAsia="en-US" w:bidi="ar-SA"/>
        </w:rPr>
        <w:t xml:space="preserve">bevels and jewel countersinks – are secured in place using </w:t>
      </w:r>
      <w:r>
        <w:rPr>
          <w:rFonts w:ascii="Avenir Book" w:hAnsi="Avenir Book"/>
          <w:sz w:val="20"/>
          <w:szCs w:val="20"/>
          <w:lang w:val="en-GB" w:eastAsia="en-US" w:bidi="ar-SA"/>
        </w:rPr>
        <w:t>Romain Gauthier’s in-house screws with S-slot heads. The sweeping shapes of the bridges contrast with the linearity of the straight-grained finishing and four plaquettes.</w:t>
      </w:r>
    </w:p>
    <w:p>
      <w:pPr>
        <w:pStyle w:val="Normal"/>
        <w:jc w:val="both"/>
        <w:rPr>
          <w:rFonts w:ascii="Avenir Book" w:hAnsi="Avenir Book"/>
          <w:sz w:val="20"/>
          <w:szCs w:val="20"/>
          <w:lang w:val="en-GB" w:eastAsia="en-US" w:bidi="ar-SA"/>
        </w:rPr>
      </w:pPr>
      <w:r>
        <w:rPr>
          <w:rFonts w:ascii="Avenir Book" w:hAnsi="Avenir Book"/>
          <w:sz w:val="20"/>
          <w:szCs w:val="20"/>
          <w:lang w:val="en-GB" w:eastAsia="en-US" w:bidi="ar-SA"/>
        </w:rPr>
      </w:r>
    </w:p>
    <w:p>
      <w:pPr>
        <w:pStyle w:val="Normal"/>
        <w:jc w:val="both"/>
        <w:rPr>
          <w:color w:val="000000"/>
        </w:rPr>
      </w:pPr>
      <w:r>
        <w:rPr>
          <w:rFonts w:ascii="Avenir Book" w:hAnsi="Avenir Book"/>
          <w:color w:val="000000"/>
          <w:sz w:val="20"/>
          <w:szCs w:val="20"/>
          <w:lang w:val="en-GB" w:eastAsia="en-US" w:bidi="ar-SA"/>
        </w:rPr>
        <w:t>Insight Micro-Rotor</w:t>
      </w:r>
      <w:r>
        <w:rPr>
          <w:rFonts w:cs="Gill Sans" w:ascii="Avenir Book" w:hAnsi="Avenir Book"/>
          <w:color w:val="000000"/>
          <w:sz w:val="20"/>
          <w:szCs w:val="20"/>
          <w:lang w:val="en-GB" w:eastAsia="en-US" w:bidi="ar-SA"/>
        </w:rPr>
        <w:t xml:space="preserve"> Lady Opal is a five-piece limited edition in 18k red gold.</w:t>
      </w:r>
    </w:p>
    <w:p>
      <w:pPr>
        <w:pStyle w:val="Normal"/>
        <w:jc w:val="both"/>
        <w:rPr>
          <w:rFonts w:ascii="Avenir Book" w:hAnsi="Avenir Book"/>
          <w:sz w:val="20"/>
          <w:szCs w:val="20"/>
        </w:rPr>
      </w:pPr>
      <w:r>
        <w:rPr>
          <w:rFonts w:ascii="Avenir Book" w:hAnsi="Avenir Book"/>
          <w:sz w:val="20"/>
          <w:szCs w:val="20"/>
        </w:rPr>
      </w:r>
    </w:p>
    <w:p>
      <w:pPr>
        <w:pStyle w:val="Normal"/>
        <w:rPr>
          <w:rFonts w:ascii="Avenir Book" w:hAnsi="Avenir Book"/>
          <w:sz w:val="20"/>
          <w:szCs w:val="20"/>
        </w:rPr>
      </w:pPr>
      <w:r>
        <w:rPr>
          <w:rFonts w:ascii="Avenir Book" w:hAnsi="Avenir Book"/>
          <w:sz w:val="20"/>
          <w:szCs w:val="20"/>
        </w:rPr>
      </w:r>
    </w:p>
    <w:p>
      <w:pPr>
        <w:pStyle w:val="Normal"/>
        <w:rPr>
          <w:lang w:val="en-GB" w:eastAsia="en-US" w:bidi="ar-SA"/>
        </w:rPr>
      </w:pPr>
      <w:r>
        <w:rPr>
          <w:rFonts w:cs="Gill Sans" w:ascii="Avenir Book" w:hAnsi="Avenir Book"/>
          <w:b/>
          <w:color w:val="000000"/>
          <w:sz w:val="20"/>
          <w:szCs w:val="20"/>
          <w:lang w:val="en-GB" w:eastAsia="en-US" w:bidi="ar-SA"/>
        </w:rPr>
        <w:t>INSIGHT MICRO-ROTOR LADY OPAL IN DETAIL</w:t>
      </w:r>
    </w:p>
    <w:p>
      <w:pPr>
        <w:pStyle w:val="Normal"/>
        <w:jc w:val="both"/>
        <w:rPr>
          <w:color w:val="000000"/>
          <w:lang w:val="en-GB" w:eastAsia="en-US" w:bidi="ar-SA"/>
        </w:rPr>
      </w:pPr>
      <w:r>
        <w:rPr>
          <w:color w:val="000000"/>
          <w:lang w:val="en-GB" w:eastAsia="en-US" w:bidi="ar-SA"/>
        </w:rPr>
      </w:r>
    </w:p>
    <w:p>
      <w:pPr>
        <w:pStyle w:val="Normal"/>
        <w:rPr/>
      </w:pPr>
      <w:r>
        <w:rPr>
          <w:rFonts w:cs="Gill Sans" w:ascii="Avenir Book" w:hAnsi="Avenir Book"/>
          <w:b/>
          <w:color w:val="000000"/>
          <w:sz w:val="20"/>
          <w:szCs w:val="20"/>
          <w:lang w:val="en-GB" w:eastAsia="en-US" w:bidi="ar-SA"/>
        </w:rPr>
        <w:t>Australian crystal opal dial and mainplate cover</w:t>
      </w:r>
    </w:p>
    <w:p>
      <w:pPr>
        <w:pStyle w:val="Normal"/>
        <w:jc w:val="both"/>
        <w:rPr/>
      </w:pPr>
      <w:r>
        <w:rPr>
          <w:rFonts w:ascii="Avenir Book" w:hAnsi="Avenir Book"/>
          <w:color w:val="000000"/>
          <w:sz w:val="20"/>
          <w:szCs w:val="20"/>
          <w:lang w:val="en-GB" w:eastAsia="en-US" w:bidi="ar-SA"/>
        </w:rPr>
        <w:t xml:space="preserve">The semi-transparent crystal opal used to make the dial and mainplate cover of Insight Micro-Rotor Lady Opal is from the town of Coober Pedy in South Australia, often described as the </w:t>
      </w:r>
      <w:r>
        <w:rPr>
          <w:rFonts w:ascii="Avenir Book" w:hAnsi="Avenir Book"/>
          <w:b w:val="false"/>
          <w:i w:val="false"/>
          <w:caps w:val="false"/>
          <w:smallCaps w:val="false"/>
          <w:color w:val="222222"/>
          <w:spacing w:val="0"/>
          <w:sz w:val="20"/>
          <w:szCs w:val="20"/>
          <w:lang w:val="en-GB" w:eastAsia="en-US" w:bidi="ar-SA"/>
        </w:rPr>
        <w:t xml:space="preserve">opal capital of the world. </w:t>
      </w:r>
      <w:r>
        <w:rPr>
          <w:rFonts w:ascii="Avenir Book" w:hAnsi="Avenir Book"/>
          <w:b w:val="false"/>
          <w:i w:val="false"/>
          <w:caps w:val="false"/>
          <w:smallCaps w:val="false"/>
          <w:color w:val="000000"/>
          <w:spacing w:val="0"/>
          <w:sz w:val="20"/>
          <w:szCs w:val="20"/>
          <w:lang w:val="en-GB" w:eastAsia="en-US" w:bidi="ar-SA"/>
        </w:rPr>
        <w:t xml:space="preserve">It </w:t>
      </w:r>
      <w:r>
        <w:rPr>
          <w:rFonts w:ascii="Avenir Book" w:hAnsi="Avenir Book"/>
          <w:b w:val="false"/>
          <w:i w:val="false"/>
          <w:caps w:val="false"/>
          <w:smallCaps w:val="false"/>
          <w:color w:val="222222"/>
          <w:spacing w:val="0"/>
          <w:sz w:val="20"/>
          <w:szCs w:val="20"/>
          <w:lang w:val="en-GB" w:eastAsia="en-US" w:bidi="ar-SA"/>
        </w:rPr>
        <w:t>was collected at source</w:t>
      </w:r>
      <w:r>
        <w:rPr>
          <w:rFonts w:ascii="Avenir Book" w:hAnsi="Avenir Book"/>
          <w:b w:val="false"/>
          <w:i w:val="false"/>
          <w:caps w:val="false"/>
          <w:smallCaps w:val="false"/>
          <w:color w:val="000000"/>
          <w:spacing w:val="0"/>
          <w:sz w:val="20"/>
          <w:szCs w:val="20"/>
          <w:lang w:val="en-GB" w:eastAsia="en-US" w:bidi="ar-SA"/>
        </w:rPr>
        <w:t xml:space="preserve"> </w:t>
      </w:r>
      <w:r>
        <w:rPr>
          <w:rFonts w:ascii="Avenir Book" w:hAnsi="Avenir Book"/>
          <w:b w:val="false"/>
          <w:i w:val="false"/>
          <w:caps w:val="false"/>
          <w:smallCaps w:val="false"/>
          <w:color w:val="222222"/>
          <w:spacing w:val="0"/>
          <w:sz w:val="20"/>
          <w:szCs w:val="20"/>
          <w:lang w:val="en-GB" w:eastAsia="en-US" w:bidi="ar-SA"/>
        </w:rPr>
        <w:t xml:space="preserve">by a connoisseur of rare gemstone </w:t>
      </w:r>
      <w:r>
        <w:rPr>
          <w:rFonts w:ascii="Avenir Book" w:hAnsi="Avenir Book"/>
          <w:b w:val="false"/>
          <w:i w:val="false"/>
          <w:caps w:val="false"/>
          <w:smallCaps w:val="false"/>
          <w:color w:val="000000"/>
          <w:spacing w:val="0"/>
          <w:sz w:val="20"/>
          <w:szCs w:val="20"/>
          <w:lang w:val="en-GB" w:eastAsia="en-US" w:bidi="ar-SA"/>
        </w:rPr>
        <w:t>almost half a century ago</w:t>
      </w:r>
      <w:r>
        <w:rPr>
          <w:rFonts w:ascii="Avenir Book" w:hAnsi="Avenir Book"/>
          <w:b w:val="false"/>
          <w:i w:val="false"/>
          <w:caps w:val="false"/>
          <w:smallCaps w:val="false"/>
          <w:color w:val="222222"/>
          <w:spacing w:val="0"/>
          <w:sz w:val="20"/>
          <w:szCs w:val="20"/>
          <w:lang w:val="en-GB" w:eastAsia="en-US" w:bidi="ar-SA"/>
        </w:rPr>
        <w:t>.</w:t>
      </w:r>
    </w:p>
    <w:p>
      <w:pPr>
        <w:pStyle w:val="Normal"/>
        <w:jc w:val="both"/>
        <w:rPr>
          <w:rFonts w:ascii="Avenir Book" w:hAnsi="Avenir Book"/>
          <w:b w:val="false"/>
          <w:b w:val="false"/>
          <w:i w:val="false"/>
          <w:i w:val="false"/>
          <w:caps w:val="false"/>
          <w:smallCaps w:val="false"/>
          <w:color w:val="222222"/>
          <w:spacing w:val="0"/>
          <w:sz w:val="20"/>
          <w:szCs w:val="20"/>
          <w:lang w:val="en-GB" w:eastAsia="en-US" w:bidi="ar-SA"/>
        </w:rPr>
      </w:pPr>
      <w:r>
        <w:rPr>
          <w:rFonts w:ascii="Avenir Book" w:hAnsi="Avenir Book"/>
          <w:b w:val="false"/>
          <w:i w:val="false"/>
          <w:caps w:val="false"/>
          <w:smallCaps w:val="false"/>
          <w:color w:val="222222"/>
          <w:spacing w:val="0"/>
          <w:sz w:val="20"/>
          <w:szCs w:val="20"/>
          <w:lang w:val="en-GB" w:eastAsia="en-US" w:bidi="ar-SA"/>
        </w:rPr>
      </w:r>
    </w:p>
    <w:p>
      <w:pPr>
        <w:pStyle w:val="Normal"/>
        <w:jc w:val="both"/>
        <w:rPr/>
      </w:pPr>
      <w:r>
        <w:rPr>
          <w:rFonts w:ascii="Avenir Book" w:hAnsi="Avenir Book"/>
          <w:b w:val="false"/>
          <w:i w:val="false"/>
          <w:caps w:val="false"/>
          <w:smallCaps w:val="false"/>
          <w:color w:val="222222"/>
          <w:spacing w:val="0"/>
          <w:sz w:val="20"/>
          <w:szCs w:val="20"/>
          <w:lang w:val="en-GB" w:eastAsia="en-US" w:bidi="ar-SA"/>
        </w:rPr>
        <w:t>This precious opal is regarded as the finest thanks to its highly stable internal structure that makes it diffract light, resulting in a resplendent play of colour. Its compactness and low porosity mean its vibrant appearance will remain constant over time.</w:t>
      </w:r>
    </w:p>
    <w:p>
      <w:pPr>
        <w:pStyle w:val="Normal"/>
        <w:jc w:val="both"/>
        <w:rPr>
          <w:rFonts w:ascii="Avenir Book" w:hAnsi="Avenir Book"/>
          <w:b w:val="false"/>
          <w:b w:val="false"/>
          <w:i w:val="false"/>
          <w:i w:val="false"/>
          <w:caps w:val="false"/>
          <w:smallCaps w:val="false"/>
          <w:color w:val="222222"/>
          <w:spacing w:val="0"/>
          <w:sz w:val="20"/>
          <w:szCs w:val="20"/>
          <w:lang w:val="en-GB" w:eastAsia="en-US" w:bidi="ar-SA"/>
        </w:rPr>
      </w:pPr>
      <w:r>
        <w:rPr>
          <w:rFonts w:ascii="Avenir Book" w:hAnsi="Avenir Book"/>
          <w:b w:val="false"/>
          <w:i w:val="false"/>
          <w:caps w:val="false"/>
          <w:smallCaps w:val="false"/>
          <w:color w:val="222222"/>
          <w:spacing w:val="0"/>
          <w:sz w:val="20"/>
          <w:szCs w:val="20"/>
          <w:lang w:val="en-GB" w:eastAsia="en-US" w:bidi="ar-SA"/>
        </w:rPr>
      </w:r>
    </w:p>
    <w:p>
      <w:pPr>
        <w:pStyle w:val="Normal"/>
        <w:jc w:val="both"/>
        <w:rPr/>
      </w:pPr>
      <w:r>
        <w:rPr>
          <w:rFonts w:ascii="Avenir Book" w:hAnsi="Avenir Book"/>
          <w:b w:val="false"/>
          <w:i w:val="false"/>
          <w:caps w:val="false"/>
          <w:smallCaps w:val="false"/>
          <w:color w:val="222222"/>
          <w:spacing w:val="0"/>
          <w:sz w:val="20"/>
          <w:szCs w:val="20"/>
          <w:lang w:val="en-GB" w:eastAsia="en-US" w:bidi="ar-SA"/>
        </w:rPr>
        <w:t xml:space="preserve">Once the raw opal is carefully selected, a wire saw is used to remove an ultra thin slice which is then fixed onto a heated baseplate with tree resin, after which the outline of the hour-minute subdial, small seconds and mainplate cover are cut using a three-axe machining centre. </w:t>
      </w:r>
    </w:p>
    <w:p>
      <w:pPr>
        <w:pStyle w:val="Normal"/>
        <w:jc w:val="both"/>
        <w:rPr>
          <w:rFonts w:ascii="Avenir Book" w:hAnsi="Avenir Book" w:cs="Gill Sans"/>
          <w:b w:val="false"/>
          <w:b w:val="false"/>
          <w:i w:val="false"/>
          <w:i w:val="false"/>
          <w:caps w:val="false"/>
          <w:smallCaps w:val="false"/>
          <w:color w:val="222222"/>
          <w:spacing w:val="0"/>
          <w:sz w:val="20"/>
          <w:szCs w:val="20"/>
          <w:lang w:val="en-GB" w:eastAsia="en-US" w:bidi="ar-SA"/>
        </w:rPr>
      </w:pPr>
      <w:r>
        <w:rPr>
          <w:rFonts w:cs="Gill Sans" w:ascii="Avenir Book" w:hAnsi="Avenir Book"/>
          <w:b w:val="false"/>
          <w:i w:val="false"/>
          <w:caps w:val="false"/>
          <w:smallCaps w:val="false"/>
          <w:color w:val="222222"/>
          <w:spacing w:val="0"/>
          <w:sz w:val="20"/>
          <w:szCs w:val="20"/>
          <w:lang w:val="en-GB" w:eastAsia="en-US" w:bidi="ar-SA"/>
        </w:rPr>
      </w:r>
    </w:p>
    <w:p>
      <w:pPr>
        <w:pStyle w:val="Normal"/>
        <w:jc w:val="both"/>
        <w:rPr/>
      </w:pPr>
      <w:r>
        <w:rPr>
          <w:rFonts w:cs="Gill Sans" w:ascii="Avenir Book" w:hAnsi="Avenir Book"/>
          <w:b w:val="false"/>
          <w:i w:val="false"/>
          <w:caps w:val="false"/>
          <w:smallCaps w:val="false"/>
          <w:color w:val="000000"/>
          <w:spacing w:val="0"/>
          <w:sz w:val="20"/>
          <w:szCs w:val="20"/>
          <w:lang w:val="en-GB" w:eastAsia="en-US" w:bidi="ar-SA"/>
        </w:rPr>
        <w:t>The one-piece mainplate cover</w:t>
      </w:r>
      <w:r>
        <w:rPr>
          <w:rFonts w:cs="Gill Sans" w:ascii="Avenir Book" w:hAnsi="Avenir Book"/>
          <w:b w:val="false"/>
          <w:i w:val="false"/>
          <w:caps w:val="false"/>
          <w:smallCaps w:val="false"/>
          <w:color w:val="ED1C24"/>
          <w:spacing w:val="0"/>
          <w:sz w:val="20"/>
          <w:szCs w:val="20"/>
          <w:lang w:val="en-GB" w:eastAsia="en-US" w:bidi="ar-SA"/>
        </w:rPr>
        <w:t xml:space="preserve"> </w:t>
      </w:r>
      <w:r>
        <w:rPr>
          <w:rFonts w:cs="Gill Sans" w:ascii="Avenir Book" w:hAnsi="Avenir Book"/>
          <w:b w:val="false"/>
          <w:i w:val="false"/>
          <w:caps w:val="false"/>
          <w:smallCaps w:val="false"/>
          <w:color w:val="000000"/>
          <w:spacing w:val="0"/>
          <w:sz w:val="20"/>
          <w:szCs w:val="20"/>
          <w:lang w:val="en-GB" w:eastAsia="en-US" w:bidi="ar-SA"/>
        </w:rPr>
        <w:t>bears a complex shape with a figure of eight cut in the centre to accommodate the small seconds and balance wheel.</w:t>
      </w:r>
    </w:p>
    <w:p>
      <w:pPr>
        <w:pStyle w:val="Normal"/>
        <w:jc w:val="both"/>
        <w:rPr>
          <w:rFonts w:ascii="Avenir Book" w:hAnsi="Avenir Book"/>
          <w:b w:val="false"/>
          <w:b w:val="false"/>
          <w:i w:val="false"/>
          <w:i w:val="false"/>
          <w:caps w:val="false"/>
          <w:smallCaps w:val="false"/>
          <w:color w:val="222222"/>
          <w:spacing w:val="0"/>
          <w:sz w:val="20"/>
          <w:szCs w:val="20"/>
          <w:lang w:val="en-GB" w:eastAsia="en-US" w:bidi="ar-SA"/>
        </w:rPr>
      </w:pPr>
      <w:r>
        <w:rPr>
          <w:rFonts w:ascii="Avenir Book" w:hAnsi="Avenir Book"/>
          <w:b w:val="false"/>
          <w:i w:val="false"/>
          <w:caps w:val="false"/>
          <w:smallCaps w:val="false"/>
          <w:color w:val="222222"/>
          <w:spacing w:val="0"/>
          <w:sz w:val="20"/>
          <w:szCs w:val="20"/>
          <w:lang w:val="en-GB" w:eastAsia="en-US" w:bidi="ar-SA"/>
        </w:rPr>
      </w:r>
    </w:p>
    <w:p>
      <w:pPr>
        <w:pStyle w:val="Normal"/>
        <w:jc w:val="both"/>
        <w:rPr/>
      </w:pPr>
      <w:r>
        <w:rPr>
          <w:rFonts w:ascii="Avenir Book" w:hAnsi="Avenir Book"/>
          <w:b w:val="false"/>
          <w:i w:val="false"/>
          <w:caps w:val="false"/>
          <w:smallCaps w:val="false"/>
          <w:color w:val="222222"/>
          <w:spacing w:val="0"/>
          <w:sz w:val="20"/>
          <w:szCs w:val="20"/>
          <w:lang w:val="en-GB" w:eastAsia="en-US" w:bidi="ar-SA"/>
        </w:rPr>
        <w:t>The lapidary then fixes the slice onto a brass block with resin</w:t>
      </w:r>
      <w:r>
        <w:rPr>
          <w:rFonts w:ascii="Avenir Book" w:hAnsi="Avenir Book"/>
          <w:b w:val="false"/>
          <w:i w:val="false"/>
          <w:caps w:val="false"/>
          <w:smallCaps w:val="false"/>
          <w:color w:val="ED1C24"/>
          <w:spacing w:val="0"/>
          <w:sz w:val="20"/>
          <w:szCs w:val="20"/>
          <w:lang w:val="en-GB" w:eastAsia="en-US" w:bidi="ar-SA"/>
        </w:rPr>
        <w:t xml:space="preserve"> </w:t>
      </w:r>
      <w:r>
        <w:rPr>
          <w:rFonts w:ascii="Avenir Book" w:hAnsi="Avenir Book"/>
          <w:b w:val="false"/>
          <w:i w:val="false"/>
          <w:caps w:val="false"/>
          <w:smallCaps w:val="false"/>
          <w:color w:val="222222"/>
          <w:spacing w:val="0"/>
          <w:sz w:val="20"/>
          <w:szCs w:val="20"/>
          <w:lang w:val="en-GB" w:eastAsia="en-US" w:bidi="ar-SA"/>
        </w:rPr>
        <w:t>before rubbing it by hand on a glass board covered with a mixture of diamond powder and water</w:t>
      </w:r>
      <w:r>
        <w:rPr>
          <w:rFonts w:ascii="Avenir Book" w:hAnsi="Avenir Book"/>
          <w:b w:val="false"/>
          <w:i w:val="false"/>
          <w:caps w:val="false"/>
          <w:smallCaps w:val="false"/>
          <w:color w:val="ED1C24"/>
          <w:spacing w:val="0"/>
          <w:sz w:val="20"/>
          <w:szCs w:val="20"/>
          <w:lang w:val="en-GB" w:eastAsia="en-US" w:bidi="ar-SA"/>
        </w:rPr>
        <w:t xml:space="preserve"> </w:t>
      </w:r>
      <w:r>
        <w:rPr>
          <w:rFonts w:ascii="Avenir Book" w:hAnsi="Avenir Book"/>
          <w:b w:val="false"/>
          <w:i w:val="false"/>
          <w:caps w:val="false"/>
          <w:smallCaps w:val="false"/>
          <w:color w:val="222222"/>
          <w:spacing w:val="0"/>
          <w:sz w:val="20"/>
          <w:szCs w:val="20"/>
          <w:lang w:val="en-GB" w:eastAsia="en-US" w:bidi="ar-SA"/>
        </w:rPr>
        <w:t xml:space="preserve">in order to make the opal the right thickness – 0.28mm for the subdials and 0.35mm for the mainplate cover. </w:t>
      </w:r>
    </w:p>
    <w:p>
      <w:pPr>
        <w:pStyle w:val="Normal"/>
        <w:jc w:val="both"/>
        <w:rPr>
          <w:rFonts w:ascii="Avenir Book" w:hAnsi="Avenir Book"/>
          <w:b w:val="false"/>
          <w:b w:val="false"/>
          <w:i w:val="false"/>
          <w:i w:val="false"/>
          <w:caps w:val="false"/>
          <w:smallCaps w:val="false"/>
          <w:color w:val="222222"/>
          <w:spacing w:val="0"/>
          <w:sz w:val="20"/>
          <w:szCs w:val="20"/>
          <w:lang w:val="en-GB" w:eastAsia="en-US" w:bidi="ar-SA"/>
        </w:rPr>
      </w:pPr>
      <w:r>
        <w:rPr>
          <w:rFonts w:ascii="Avenir Book" w:hAnsi="Avenir Book"/>
          <w:b w:val="false"/>
          <w:i w:val="false"/>
          <w:caps w:val="false"/>
          <w:smallCaps w:val="false"/>
          <w:color w:val="222222"/>
          <w:spacing w:val="0"/>
          <w:sz w:val="20"/>
          <w:szCs w:val="20"/>
          <w:lang w:val="en-GB" w:eastAsia="en-US" w:bidi="ar-SA"/>
        </w:rPr>
      </w:r>
    </w:p>
    <w:p>
      <w:pPr>
        <w:pStyle w:val="Normal"/>
        <w:jc w:val="both"/>
        <w:rPr/>
      </w:pPr>
      <w:r>
        <w:rPr>
          <w:rFonts w:ascii="Avenir Book" w:hAnsi="Avenir Book"/>
          <w:b w:val="false"/>
          <w:i w:val="false"/>
          <w:caps w:val="false"/>
          <w:smallCaps w:val="false"/>
          <w:color w:val="222222"/>
          <w:spacing w:val="0"/>
          <w:sz w:val="20"/>
          <w:szCs w:val="20"/>
          <w:lang w:val="en-GB" w:eastAsia="en-US" w:bidi="ar-SA"/>
        </w:rPr>
        <w:t>In fact, the lapidary leaves 0.06mm more than is needed so he has enough opal to work with for the polishing stage which consists of pressing the opal gently against a turntable covered with fine felt and white cerium oxide solution</w:t>
      </w:r>
      <w:bookmarkStart w:id="1" w:name="__DdeLink__3421_1171793571"/>
      <w:bookmarkEnd w:id="1"/>
      <w:r>
        <w:rPr>
          <w:rFonts w:ascii="Avenir Book" w:hAnsi="Avenir Book"/>
          <w:b w:val="false"/>
          <w:i w:val="false"/>
          <w:caps w:val="false"/>
          <w:smallCaps w:val="false"/>
          <w:color w:val="222222"/>
          <w:spacing w:val="0"/>
          <w:sz w:val="20"/>
          <w:szCs w:val="20"/>
          <w:lang w:val="en-GB" w:eastAsia="en-US" w:bidi="ar-SA"/>
        </w:rPr>
        <w:t>.</w:t>
      </w:r>
    </w:p>
    <w:p>
      <w:pPr>
        <w:pStyle w:val="Normal"/>
        <w:jc w:val="both"/>
        <w:rPr>
          <w:rFonts w:ascii="Avenir Book" w:hAnsi="Avenir Book" w:cs="Gill Sans"/>
          <w:sz w:val="20"/>
          <w:szCs w:val="20"/>
          <w:lang w:val="en-GB" w:eastAsia="en-US" w:bidi="ar-SA"/>
        </w:rPr>
      </w:pPr>
      <w:r>
        <w:rPr>
          <w:rFonts w:cs="Gill Sans" w:ascii="Avenir Book" w:hAnsi="Avenir Book"/>
          <w:sz w:val="20"/>
          <w:szCs w:val="20"/>
          <w:lang w:val="en-GB" w:eastAsia="en-US" w:bidi="ar-SA"/>
        </w:rPr>
      </w:r>
    </w:p>
    <w:p>
      <w:pPr>
        <w:pStyle w:val="Normal"/>
        <w:jc w:val="both"/>
        <w:rPr>
          <w:color w:val="000000"/>
        </w:rPr>
      </w:pPr>
      <w:r>
        <w:rPr>
          <w:rFonts w:cs="Gill Sans" w:ascii="Avenir Book" w:hAnsi="Avenir Book"/>
          <w:color w:val="000000"/>
          <w:sz w:val="20"/>
          <w:szCs w:val="20"/>
          <w:lang w:val="en-GB" w:eastAsia="en-US" w:bidi="ar-SA"/>
        </w:rPr>
        <w:t>Given that each opal dial and mainplate cover is different, and each arrangement of the diamonds decorating the micro-rotor is different, no two Insight Micro-Rotor Lady Opals look the same.</w:t>
      </w:r>
    </w:p>
    <w:p>
      <w:pPr>
        <w:pStyle w:val="Normal"/>
        <w:jc w:val="both"/>
        <w:rPr>
          <w:rFonts w:ascii="Avenir Book" w:hAnsi="Avenir Book"/>
          <w:b/>
          <w:b/>
          <w:color w:val="000000"/>
          <w:sz w:val="20"/>
          <w:szCs w:val="20"/>
          <w:lang w:val="en-GB" w:eastAsia="en-US" w:bidi="ar-SA"/>
        </w:rPr>
      </w:pPr>
      <w:r>
        <w:rPr>
          <w:rFonts w:ascii="Avenir Book" w:hAnsi="Avenir Book"/>
          <w:b/>
          <w:color w:val="000000"/>
          <w:sz w:val="20"/>
          <w:szCs w:val="20"/>
          <w:lang w:val="en-GB" w:eastAsia="en-US" w:bidi="ar-SA"/>
        </w:rPr>
      </w:r>
    </w:p>
    <w:p>
      <w:pPr>
        <w:pStyle w:val="Normal"/>
        <w:jc w:val="both"/>
        <w:rPr>
          <w:lang w:val="en-GB" w:eastAsia="en-US" w:bidi="ar-SA"/>
        </w:rPr>
      </w:pPr>
      <w:r>
        <w:rPr>
          <w:rFonts w:ascii="Avenir Book" w:hAnsi="Avenir Book"/>
          <w:b/>
          <w:color w:val="000000"/>
          <w:sz w:val="20"/>
          <w:szCs w:val="20"/>
          <w:lang w:val="en-GB" w:eastAsia="en-US" w:bidi="ar-SA"/>
        </w:rPr>
        <w:t>In-house automatic movement</w:t>
      </w:r>
    </w:p>
    <w:p>
      <w:pPr>
        <w:pStyle w:val="Normal"/>
        <w:jc w:val="both"/>
        <w:rPr>
          <w:color w:val="000000"/>
        </w:rPr>
      </w:pPr>
      <w:r>
        <w:rPr>
          <w:rFonts w:cs="Gill Sans" w:ascii="Avenir Book" w:hAnsi="Avenir Book"/>
          <w:color w:val="000000"/>
          <w:sz w:val="20"/>
          <w:szCs w:val="20"/>
          <w:lang w:val="en-GB" w:eastAsia="en-US" w:bidi="ar-SA"/>
        </w:rPr>
        <w:t>Developed, produced, decorated, assembled and regulated at Manufacture Romain Gauthier in the Vallée de Joux, Switzerland, Insight Micro-Rotor Lady Opal’s</w:t>
      </w:r>
      <w:r>
        <w:rPr>
          <w:rFonts w:cs="Arial" w:ascii="Avenir Book" w:hAnsi="Avenir Book"/>
          <w:color w:val="000000"/>
          <w:sz w:val="20"/>
          <w:szCs w:val="20"/>
          <w:lang w:val="en-GB" w:eastAsia="en-US" w:bidi="ar-SA"/>
        </w:rPr>
        <w:t xml:space="preserve"> movement </w:t>
      </w:r>
      <w:r>
        <w:rPr>
          <w:rFonts w:ascii="Avenir Book" w:hAnsi="Avenir Book"/>
          <w:color w:val="000000"/>
          <w:sz w:val="20"/>
          <w:szCs w:val="20"/>
          <w:lang w:val="en-GB" w:eastAsia="en-US" w:bidi="ar-SA"/>
        </w:rPr>
        <w:t>has been designed to be highly visible so the observer can acquire an immediate appreciation of the mesmerising mechanics and immaculate hand-finishing, hence the moniker “Insight”.</w:t>
      </w:r>
    </w:p>
    <w:p>
      <w:pPr>
        <w:pStyle w:val="Normal"/>
        <w:jc w:val="both"/>
        <w:rPr>
          <w:rFonts w:ascii="Avenir Book" w:hAnsi="Avenir Book" w:cs="Arial"/>
          <w:b/>
          <w:b/>
          <w:color w:val="000000"/>
          <w:sz w:val="20"/>
          <w:szCs w:val="20"/>
          <w:lang w:val="en-GB" w:eastAsia="en-US" w:bidi="ar-SA"/>
        </w:rPr>
      </w:pPr>
      <w:r>
        <w:rPr>
          <w:rFonts w:cs="Arial" w:ascii="Avenir Book" w:hAnsi="Avenir Book"/>
          <w:b/>
          <w:color w:val="000000"/>
          <w:sz w:val="20"/>
          <w:szCs w:val="20"/>
          <w:lang w:val="en-GB" w:eastAsia="en-US" w:bidi="ar-SA"/>
        </w:rPr>
      </w:r>
    </w:p>
    <w:p>
      <w:pPr>
        <w:pStyle w:val="Normal"/>
        <w:jc w:val="both"/>
        <w:rPr>
          <w:color w:val="000000"/>
        </w:rPr>
      </w:pPr>
      <w:r>
        <w:rPr>
          <w:rFonts w:ascii="Avenir Book" w:hAnsi="Avenir Book"/>
          <w:color w:val="000000"/>
          <w:sz w:val="20"/>
          <w:szCs w:val="20"/>
          <w:lang w:val="en-GB" w:eastAsia="en-US" w:bidi="ar-SA"/>
        </w:rPr>
        <w:t>The bidirectionality of the micro-rotor is accomplished via a reversing gear. The axis of this gear glides side to side, guided by an aperture cut within two arc-shaped steel plates that have been black-polished to enhance the gear’s rotation and lateral movement. When the micro-rotor changes direction, it drives the toothing of the reversing gear in the opposite direction, making the reversing gear slide this way too.</w:t>
      </w:r>
    </w:p>
    <w:p>
      <w:pPr>
        <w:pStyle w:val="Normal"/>
        <w:jc w:val="both"/>
        <w:rPr>
          <w:rFonts w:ascii="Avenir Book" w:hAnsi="Avenir Book"/>
          <w:color w:val="000000"/>
          <w:sz w:val="20"/>
          <w:szCs w:val="20"/>
          <w:lang w:val="en-GB" w:eastAsia="en-US" w:bidi="ar-SA"/>
        </w:rPr>
      </w:pPr>
      <w:r>
        <w:rPr>
          <w:rFonts w:ascii="Avenir Book" w:hAnsi="Avenir Book"/>
          <w:color w:val="000000"/>
          <w:sz w:val="20"/>
          <w:szCs w:val="20"/>
          <w:lang w:val="en-GB" w:eastAsia="en-US" w:bidi="ar-SA"/>
        </w:rPr>
      </w:r>
    </w:p>
    <w:p>
      <w:pPr>
        <w:pStyle w:val="Normal"/>
        <w:jc w:val="both"/>
        <w:rPr>
          <w:color w:val="000000"/>
        </w:rPr>
      </w:pPr>
      <w:r>
        <w:rPr>
          <w:rFonts w:ascii="Avenir Book" w:hAnsi="Avenir Book"/>
          <w:color w:val="000000"/>
          <w:sz w:val="20"/>
          <w:szCs w:val="20"/>
          <w:lang w:val="en-GB" w:eastAsia="en-US" w:bidi="ar-SA"/>
        </w:rPr>
        <w:t xml:space="preserve">Given the relative weight of the micro-rotor, Romain Gauthier has chosen to sandwich it between two bridges for superior stability, rather than designing a ‘flying’ rotor supported by just one bridge from beneath. </w:t>
      </w:r>
    </w:p>
    <w:p>
      <w:pPr>
        <w:pStyle w:val="Normal"/>
        <w:jc w:val="both"/>
        <w:rPr>
          <w:rFonts w:ascii="Avenir Book" w:hAnsi="Avenir Book"/>
          <w:sz w:val="20"/>
          <w:szCs w:val="20"/>
          <w:lang w:val="en-GB" w:eastAsia="en-US" w:bidi="ar-SA"/>
        </w:rPr>
      </w:pPr>
      <w:r>
        <w:rPr>
          <w:rFonts w:ascii="Avenir Book" w:hAnsi="Avenir Book"/>
          <w:sz w:val="20"/>
          <w:szCs w:val="20"/>
          <w:lang w:val="en-GB" w:eastAsia="en-US" w:bidi="ar-SA"/>
        </w:rPr>
      </w:r>
    </w:p>
    <w:p>
      <w:pPr>
        <w:pStyle w:val="Normal"/>
        <w:jc w:val="both"/>
        <w:rPr/>
      </w:pPr>
      <w:r>
        <w:rPr>
          <w:rFonts w:ascii="Avenir Book" w:hAnsi="Avenir Book"/>
          <w:color w:val="000000"/>
          <w:sz w:val="20"/>
          <w:szCs w:val="20"/>
          <w:lang w:val="en-GB" w:eastAsia="en-US" w:bidi="ar-SA"/>
        </w:rPr>
        <w:t xml:space="preserve">Both ends of the micro-rotor axis turn </w:t>
      </w:r>
      <w:bookmarkStart w:id="2" w:name="__DdeLink__2657_3241804061"/>
      <w:r>
        <w:rPr>
          <w:rFonts w:ascii="Avenir Book" w:hAnsi="Avenir Book"/>
          <w:color w:val="000000"/>
          <w:sz w:val="20"/>
          <w:szCs w:val="20"/>
          <w:lang w:val="en-GB" w:eastAsia="en-US" w:bidi="ar-SA"/>
        </w:rPr>
        <w:t>in a ruby-lined pivot hole</w:t>
      </w:r>
      <w:bookmarkEnd w:id="2"/>
      <w:r>
        <w:rPr>
          <w:rFonts w:ascii="Avenir Book" w:hAnsi="Avenir Book"/>
          <w:color w:val="000000"/>
          <w:sz w:val="20"/>
          <w:szCs w:val="20"/>
          <w:lang w:val="en-GB" w:eastAsia="en-US" w:bidi="ar-SA"/>
        </w:rPr>
        <w:t>. The rubies have a high wear resistance and low coefficient of friction helping to create a silent, fluid rotation of the micro-rotor compared to, say, metal ball-bearings, which can entail wear and noise.</w:t>
      </w:r>
    </w:p>
    <w:p>
      <w:pPr>
        <w:pStyle w:val="Normal"/>
        <w:jc w:val="both"/>
        <w:rPr>
          <w:rFonts w:ascii="Avenir Book" w:hAnsi="Avenir Book"/>
          <w:color w:val="000000"/>
          <w:sz w:val="20"/>
          <w:szCs w:val="20"/>
          <w:lang w:val="en-GB" w:eastAsia="en-US" w:bidi="ar-SA"/>
        </w:rPr>
      </w:pPr>
      <w:r>
        <w:rPr>
          <w:rFonts w:ascii="Avenir Book" w:hAnsi="Avenir Book"/>
          <w:color w:val="000000"/>
          <w:sz w:val="20"/>
          <w:szCs w:val="20"/>
          <w:lang w:val="en-GB" w:eastAsia="en-US" w:bidi="ar-SA"/>
        </w:rPr>
      </w:r>
    </w:p>
    <w:p>
      <w:pPr>
        <w:pStyle w:val="Normal"/>
        <w:jc w:val="both"/>
        <w:rPr>
          <w:color w:val="000000"/>
        </w:rPr>
      </w:pPr>
      <w:r>
        <w:rPr>
          <w:rFonts w:ascii="Avenir Book" w:hAnsi="Avenir Book"/>
          <w:color w:val="000000"/>
          <w:sz w:val="20"/>
          <w:szCs w:val="20"/>
          <w:lang w:val="en-GB" w:eastAsia="en-US" w:bidi="ar-SA"/>
        </w:rPr>
        <w:t xml:space="preserve">The two mainspring barrels offer 80 hours of energy when fully wound. The barrels are in series for more constant power to the regulator that features the Romain Gauthier balance wheel featuring </w:t>
      </w:r>
      <w:r>
        <w:rPr>
          <w:rFonts w:cs="Arial" w:ascii="Avenir Book" w:hAnsi="Avenir Book"/>
          <w:color w:val="000000"/>
          <w:sz w:val="20"/>
          <w:szCs w:val="20"/>
          <w:lang w:val="en-GB" w:eastAsia="en-US" w:bidi="ar-SA"/>
        </w:rPr>
        <w:t xml:space="preserve">curved arms and calibrated eccentric weights, as well as a </w:t>
      </w:r>
      <w:r>
        <w:rPr>
          <w:rFonts w:cs="Gill Sans" w:ascii="Avenir Book" w:hAnsi="Avenir Book"/>
          <w:color w:val="000000"/>
          <w:sz w:val="20"/>
          <w:szCs w:val="20"/>
          <w:lang w:val="en-GB" w:eastAsia="en-US" w:bidi="ar-SA"/>
        </w:rPr>
        <w:t xml:space="preserve">hand-assembled </w:t>
      </w:r>
      <w:r>
        <w:rPr>
          <w:rFonts w:cs="Arial" w:ascii="Avenir Book" w:hAnsi="Avenir Book"/>
          <w:color w:val="000000"/>
          <w:sz w:val="20"/>
          <w:szCs w:val="20"/>
          <w:lang w:val="en-GB" w:eastAsia="en-US" w:bidi="ar-SA"/>
        </w:rPr>
        <w:t>pallet lever that is triangular for more rigidity.</w:t>
      </w:r>
    </w:p>
    <w:p>
      <w:pPr>
        <w:pStyle w:val="Normal"/>
        <w:jc w:val="both"/>
        <w:rPr>
          <w:rFonts w:ascii="Avenir Book" w:hAnsi="Avenir Book" w:cs="Arial"/>
          <w:b/>
          <w:b/>
          <w:color w:val="000000"/>
          <w:sz w:val="20"/>
          <w:szCs w:val="20"/>
          <w:lang w:val="en-GB" w:eastAsia="en-US" w:bidi="ar-SA"/>
        </w:rPr>
      </w:pPr>
      <w:r>
        <w:rPr>
          <w:rFonts w:cs="Arial" w:ascii="Avenir Book" w:hAnsi="Avenir Book"/>
          <w:b/>
          <w:color w:val="000000"/>
          <w:sz w:val="20"/>
          <w:szCs w:val="20"/>
          <w:lang w:val="en-GB" w:eastAsia="en-US" w:bidi="ar-SA"/>
        </w:rPr>
      </w:r>
    </w:p>
    <w:p>
      <w:pPr>
        <w:pStyle w:val="Normal"/>
        <w:jc w:val="both"/>
        <w:rPr>
          <w:lang w:val="en-GB" w:eastAsia="en-US" w:bidi="ar-SA"/>
        </w:rPr>
      </w:pPr>
      <w:r>
        <w:rPr>
          <w:rFonts w:cs="Gill Sans" w:ascii="Avenir Book" w:hAnsi="Avenir Book"/>
          <w:color w:val="000000"/>
          <w:sz w:val="20"/>
          <w:szCs w:val="20"/>
          <w:lang w:val="en-GB" w:eastAsia="en-US" w:bidi="ar-SA"/>
        </w:rPr>
        <w:t>Last but not least, the superlative movement decoration includes hand-made and hand-polished bevels, hand-frosting, circular-graining, straight-graining and snailing, in addition to hand-made and hand-polished jewel countersinks.</w:t>
      </w:r>
    </w:p>
    <w:p>
      <w:pPr>
        <w:pStyle w:val="Normal"/>
        <w:rPr>
          <w:rFonts w:ascii="Avenir Book" w:hAnsi="Avenir Book" w:cs="Gill Sans"/>
          <w:b/>
          <w:b/>
          <w:sz w:val="20"/>
          <w:szCs w:val="20"/>
          <w:lang w:val="en-GB" w:eastAsia="en-US" w:bidi="ar-SA"/>
        </w:rPr>
      </w:pPr>
      <w:r>
        <w:rPr>
          <w:rFonts w:cs="Gill Sans" w:ascii="Avenir Book" w:hAnsi="Avenir Book"/>
          <w:b/>
          <w:sz w:val="20"/>
          <w:szCs w:val="20"/>
          <w:lang w:val="en-GB" w:eastAsia="en-US" w:bidi="ar-SA"/>
        </w:rPr>
      </w:r>
      <w:r>
        <w:br w:type="page"/>
      </w:r>
    </w:p>
    <w:p>
      <w:pPr>
        <w:pStyle w:val="Normal"/>
        <w:jc w:val="both"/>
        <w:rPr>
          <w:rFonts w:ascii="Avenir Book" w:hAnsi="Avenir Book" w:cs="Gill Sans"/>
          <w:b/>
          <w:b/>
          <w:sz w:val="20"/>
          <w:szCs w:val="20"/>
          <w:lang w:val="en-GB" w:eastAsia="en-US" w:bidi="ar-SA"/>
        </w:rPr>
      </w:pPr>
      <w:r>
        <w:rPr>
          <w:rFonts w:cs="Gill Sans" w:ascii="Avenir Book" w:hAnsi="Avenir Book"/>
          <w:b/>
          <w:sz w:val="20"/>
          <w:szCs w:val="20"/>
          <w:lang w:val="en-GB" w:eastAsia="en-US" w:bidi="ar-SA"/>
        </w:rPr>
      </w:r>
    </w:p>
    <w:p>
      <w:pPr>
        <w:pStyle w:val="Normal"/>
        <w:jc w:val="both"/>
        <w:rPr>
          <w:color w:val="000000"/>
        </w:rPr>
      </w:pPr>
      <w:r>
        <w:rPr>
          <w:rFonts w:cs="Gill Sans" w:ascii="Avenir Book" w:hAnsi="Avenir Book"/>
          <w:b/>
          <w:color w:val="000000"/>
          <w:sz w:val="20"/>
          <w:szCs w:val="20"/>
          <w:lang w:val="en-GB" w:eastAsia="en-US" w:bidi="ar-SA"/>
        </w:rPr>
        <w:t>INSIGHT MICRO-ROTOR LADY OPAL</w:t>
      </w:r>
    </w:p>
    <w:p>
      <w:pPr>
        <w:pStyle w:val="Normal"/>
        <w:jc w:val="both"/>
        <w:rPr>
          <w:rFonts w:ascii="Avenir Book" w:hAnsi="Avenir Book" w:cs="Gill Sans"/>
          <w:color w:val="000000"/>
          <w:sz w:val="20"/>
          <w:szCs w:val="20"/>
          <w:lang w:val="en-GB" w:eastAsia="en-US" w:bidi="ar-SA"/>
        </w:rPr>
      </w:pPr>
      <w:r>
        <w:rPr>
          <w:rFonts w:cs="Gill Sans" w:ascii="Avenir Book" w:hAnsi="Avenir Book"/>
          <w:color w:val="000000"/>
          <w:sz w:val="20"/>
          <w:szCs w:val="20"/>
          <w:lang w:val="en-GB" w:eastAsia="en-US" w:bidi="ar-SA"/>
        </w:rPr>
      </w:r>
    </w:p>
    <w:p>
      <w:pPr>
        <w:pStyle w:val="Normal"/>
        <w:jc w:val="both"/>
        <w:rPr>
          <w:color w:val="000000"/>
        </w:rPr>
      </w:pPr>
      <w:r>
        <w:rPr>
          <w:rFonts w:cs="Gill Sans" w:ascii="Avenir Book" w:hAnsi="Avenir Book"/>
          <w:b/>
          <w:color w:val="000000"/>
          <w:sz w:val="20"/>
          <w:szCs w:val="20"/>
          <w:lang w:val="en-GB" w:eastAsia="en-US" w:bidi="ar-SA"/>
        </w:rPr>
        <w:t>Technical Specifications</w:t>
      </w:r>
    </w:p>
    <w:p>
      <w:pPr>
        <w:pStyle w:val="Normal"/>
        <w:jc w:val="both"/>
        <w:rPr>
          <w:rFonts w:ascii="Avenir Book" w:hAnsi="Avenir Book" w:cs="Gill Sans"/>
          <w:color w:val="000000"/>
          <w:sz w:val="20"/>
          <w:szCs w:val="20"/>
          <w:lang w:val="en-GB" w:eastAsia="en-US" w:bidi="ar-SA"/>
        </w:rPr>
      </w:pPr>
      <w:r>
        <w:rPr>
          <w:rFonts w:cs="Gill Sans" w:ascii="Avenir Book" w:hAnsi="Avenir Book"/>
          <w:color w:val="000000"/>
          <w:sz w:val="20"/>
          <w:szCs w:val="20"/>
          <w:lang w:val="en-GB" w:eastAsia="en-US" w:bidi="ar-SA"/>
        </w:rPr>
      </w:r>
    </w:p>
    <w:p>
      <w:pPr>
        <w:pStyle w:val="Normal"/>
        <w:jc w:val="both"/>
        <w:rPr>
          <w:color w:val="000000"/>
        </w:rPr>
      </w:pPr>
      <w:r>
        <w:rPr>
          <w:rFonts w:cs="Gill Sans" w:ascii="Avenir Book" w:hAnsi="Avenir Book"/>
          <w:b/>
          <w:color w:val="000000"/>
          <w:sz w:val="20"/>
          <w:szCs w:val="20"/>
          <w:lang w:val="en-GB" w:eastAsia="en-US" w:bidi="ar-SA"/>
        </w:rPr>
        <w:t>Edition</w:t>
      </w:r>
    </w:p>
    <w:p>
      <w:pPr>
        <w:pStyle w:val="Normal"/>
        <w:jc w:val="both"/>
        <w:rPr>
          <w:color w:val="000000"/>
        </w:rPr>
      </w:pPr>
      <w:r>
        <w:rPr>
          <w:rFonts w:cs="Gill Sans" w:ascii="Avenir Book" w:hAnsi="Avenir Book"/>
          <w:color w:val="000000"/>
          <w:sz w:val="20"/>
          <w:szCs w:val="20"/>
          <w:lang w:val="en-GB" w:eastAsia="en-US" w:bidi="ar-SA"/>
        </w:rPr>
        <w:t>18k red gold featuring Australian crystal opal dial and mainplate cover – five-piece limited edition</w:t>
      </w:r>
    </w:p>
    <w:p>
      <w:pPr>
        <w:pStyle w:val="Normal"/>
        <w:jc w:val="both"/>
        <w:rPr>
          <w:rFonts w:ascii="Avenir Book" w:hAnsi="Avenir Book" w:cs="Arial"/>
          <w:b/>
          <w:b/>
          <w:color w:val="000000"/>
          <w:sz w:val="20"/>
          <w:szCs w:val="20"/>
          <w:lang w:val="en-GB" w:eastAsia="en-US" w:bidi="ar-SA"/>
        </w:rPr>
      </w:pPr>
      <w:r>
        <w:rPr>
          <w:rFonts w:cs="Arial" w:ascii="Avenir Book" w:hAnsi="Avenir Book"/>
          <w:b/>
          <w:color w:val="000000"/>
          <w:sz w:val="20"/>
          <w:szCs w:val="20"/>
          <w:lang w:val="en-GB" w:eastAsia="en-US" w:bidi="ar-SA"/>
        </w:rPr>
      </w:r>
    </w:p>
    <w:p>
      <w:pPr>
        <w:pStyle w:val="Normal"/>
        <w:jc w:val="both"/>
        <w:rPr>
          <w:color w:val="000000"/>
        </w:rPr>
      </w:pPr>
      <w:r>
        <w:rPr>
          <w:rFonts w:cs="Arial" w:ascii="Avenir Book" w:hAnsi="Avenir Book"/>
          <w:b/>
          <w:color w:val="000000"/>
          <w:sz w:val="20"/>
          <w:szCs w:val="20"/>
          <w:lang w:val="en-GB" w:eastAsia="en-US" w:bidi="ar-SA"/>
        </w:rPr>
        <w:t>Features and indications</w:t>
      </w:r>
    </w:p>
    <w:p>
      <w:pPr>
        <w:pStyle w:val="Normal"/>
        <w:jc w:val="both"/>
        <w:rPr>
          <w:color w:val="000000"/>
        </w:rPr>
      </w:pPr>
      <w:r>
        <w:rPr>
          <w:rFonts w:cs="Arial" w:ascii="Avenir Book" w:hAnsi="Avenir Book"/>
          <w:color w:val="000000"/>
          <w:sz w:val="20"/>
          <w:szCs w:val="20"/>
          <w:lang w:val="en-GB" w:eastAsia="en-US" w:bidi="ar-SA"/>
        </w:rPr>
        <w:t>Off-centre hours and minutes, central small seconds</w:t>
      </w:r>
    </w:p>
    <w:p>
      <w:pPr>
        <w:pStyle w:val="Normal"/>
        <w:jc w:val="both"/>
        <w:rPr/>
      </w:pPr>
      <w:r>
        <w:rPr>
          <w:rFonts w:cs="Gill Sans" w:ascii="Avenir Book" w:hAnsi="Avenir Book"/>
          <w:color w:val="000000"/>
          <w:sz w:val="20"/>
          <w:szCs w:val="20"/>
          <w:lang w:val="en-GB" w:eastAsia="en-US" w:bidi="ar-SA"/>
        </w:rPr>
        <w:t>Australian crystal</w:t>
      </w:r>
      <w:r>
        <w:rPr>
          <w:rFonts w:cs="Arial" w:ascii="Avenir Book" w:hAnsi="Avenir Book"/>
          <w:color w:val="000000"/>
          <w:sz w:val="20"/>
          <w:szCs w:val="20"/>
          <w:lang w:val="en-GB" w:eastAsia="en-US" w:bidi="ar-SA"/>
        </w:rPr>
        <w:t xml:space="preserve"> opal dial and mainplate cover</w:t>
      </w:r>
    </w:p>
    <w:p>
      <w:pPr>
        <w:pStyle w:val="Normal"/>
        <w:jc w:val="both"/>
        <w:rPr>
          <w:color w:val="000000"/>
        </w:rPr>
      </w:pPr>
      <w:r>
        <w:rPr>
          <w:rFonts w:cs="Arial" w:ascii="Avenir Book" w:hAnsi="Avenir Book"/>
          <w:color w:val="000000"/>
          <w:sz w:val="20"/>
          <w:szCs w:val="20"/>
          <w:lang w:val="en-GB" w:eastAsia="en-US" w:bidi="ar-SA"/>
        </w:rPr>
        <w:t>18k red gold hands</w:t>
      </w:r>
    </w:p>
    <w:p>
      <w:pPr>
        <w:pStyle w:val="Normal"/>
        <w:jc w:val="both"/>
        <w:rPr/>
      </w:pPr>
      <w:r>
        <w:rPr>
          <w:rFonts w:cs="Arial" w:ascii="Avenir Book" w:hAnsi="Avenir Book"/>
          <w:color w:val="000000"/>
          <w:sz w:val="20"/>
          <w:szCs w:val="20"/>
          <w:lang w:val="en-GB" w:eastAsia="en-US" w:bidi="ar-SA"/>
        </w:rPr>
        <w:t xml:space="preserve">In-house,  automatic movement featuring </w:t>
      </w:r>
      <w:r>
        <w:rPr>
          <w:rFonts w:ascii="Avenir Book" w:hAnsi="Avenir Book"/>
          <w:color w:val="000000"/>
          <w:sz w:val="20"/>
          <w:szCs w:val="20"/>
          <w:lang w:val="en-GB" w:eastAsia="en-US" w:bidi="ar-SA"/>
        </w:rPr>
        <w:t>22k gold</w:t>
      </w:r>
      <w:r>
        <w:rPr>
          <w:rFonts w:cs="Arial" w:ascii="Avenir Book" w:hAnsi="Avenir Book"/>
          <w:color w:val="000000"/>
          <w:sz w:val="20"/>
          <w:szCs w:val="20"/>
          <w:lang w:val="en-GB" w:eastAsia="en-US" w:bidi="ar-SA"/>
        </w:rPr>
        <w:t xml:space="preserve"> bidirectional micro-rotor </w:t>
      </w:r>
    </w:p>
    <w:p>
      <w:pPr>
        <w:pStyle w:val="Normal"/>
        <w:jc w:val="both"/>
        <w:rPr>
          <w:color w:val="000000"/>
        </w:rPr>
      </w:pPr>
      <w:r>
        <w:rPr>
          <w:rFonts w:cs="Arial" w:ascii="Avenir Book" w:hAnsi="Avenir Book"/>
          <w:color w:val="000000"/>
          <w:sz w:val="20"/>
          <w:szCs w:val="20"/>
          <w:lang w:val="en-GB" w:eastAsia="en-US" w:bidi="ar-SA"/>
        </w:rPr>
        <w:t>Micro-rotor snow set with approx. 45 brilliant, round VVS to VS diamonds of varying sizes (0.1 carat)</w:t>
      </w:r>
    </w:p>
    <w:p>
      <w:pPr>
        <w:pStyle w:val="Normal"/>
        <w:jc w:val="both"/>
        <w:rPr>
          <w:color w:val="000000"/>
        </w:rPr>
      </w:pPr>
      <w:r>
        <w:rPr>
          <w:rFonts w:cs="Arial" w:ascii="Avenir Book" w:hAnsi="Avenir Book"/>
          <w:color w:val="000000"/>
          <w:sz w:val="20"/>
          <w:szCs w:val="20"/>
          <w:lang w:val="en-GB" w:eastAsia="en-US" w:bidi="ar-SA"/>
        </w:rPr>
        <w:t>Double mainspring barrel in series for generous 80-hour power reserve</w:t>
      </w:r>
    </w:p>
    <w:p>
      <w:pPr>
        <w:pStyle w:val="Normal"/>
        <w:jc w:val="both"/>
        <w:rPr>
          <w:rFonts w:ascii="Avenir Book" w:hAnsi="Avenir Book" w:cs="Arial"/>
          <w:sz w:val="20"/>
          <w:szCs w:val="20"/>
          <w:lang w:val="en-GB" w:eastAsia="en-US" w:bidi="ar-SA"/>
        </w:rPr>
      </w:pPr>
      <w:r>
        <w:rPr>
          <w:rFonts w:cs="Arial" w:ascii="Avenir Book" w:hAnsi="Avenir Book"/>
          <w:sz w:val="20"/>
          <w:szCs w:val="20"/>
          <w:lang w:val="en-GB" w:eastAsia="en-US" w:bidi="ar-SA"/>
        </w:rPr>
      </w:r>
    </w:p>
    <w:p>
      <w:pPr>
        <w:pStyle w:val="Normal"/>
        <w:jc w:val="both"/>
        <w:rPr>
          <w:lang w:val="en-GB" w:eastAsia="en-US" w:bidi="ar-SA"/>
        </w:rPr>
      </w:pPr>
      <w:r>
        <w:rPr>
          <w:rFonts w:cs="Gill Sans" w:ascii="Avenir Book" w:hAnsi="Avenir Book"/>
          <w:b/>
          <w:sz w:val="20"/>
          <w:szCs w:val="20"/>
          <w:lang w:val="en-GB" w:eastAsia="en-US" w:bidi="ar-SA"/>
        </w:rPr>
        <w:t>Movement and finishing</w:t>
      </w:r>
    </w:p>
    <w:p>
      <w:pPr>
        <w:pStyle w:val="Normal"/>
        <w:jc w:val="both"/>
        <w:rPr>
          <w:lang w:val="en-GB" w:eastAsia="en-US" w:bidi="ar-SA"/>
        </w:rPr>
      </w:pPr>
      <w:r>
        <w:rPr>
          <w:rFonts w:cs="Gill Sans" w:ascii="Avenir Book" w:hAnsi="Avenir Book"/>
          <w:sz w:val="20"/>
          <w:szCs w:val="20"/>
          <w:lang w:val="en-GB" w:eastAsia="en-US" w:bidi="ar-SA"/>
        </w:rPr>
        <w:t xml:space="preserve">Dimensions: 32.1mm x 6.8mm </w:t>
      </w:r>
    </w:p>
    <w:p>
      <w:pPr>
        <w:pStyle w:val="Normal"/>
        <w:jc w:val="both"/>
        <w:rPr>
          <w:lang w:val="en-GB" w:eastAsia="en-US" w:bidi="ar-SA"/>
        </w:rPr>
      </w:pPr>
      <w:r>
        <w:rPr>
          <w:rFonts w:cs="Gill Sans" w:ascii="Avenir Book" w:hAnsi="Avenir Book"/>
          <w:sz w:val="20"/>
          <w:szCs w:val="20"/>
          <w:lang w:val="en-GB" w:eastAsia="en-US" w:bidi="ar-SA"/>
        </w:rPr>
        <w:t xml:space="preserve">Power reserve: 80 hours </w:t>
      </w:r>
    </w:p>
    <w:p>
      <w:pPr>
        <w:pStyle w:val="Normal"/>
        <w:jc w:val="both"/>
        <w:rPr>
          <w:lang w:val="en-GB" w:eastAsia="en-US" w:bidi="ar-SA"/>
        </w:rPr>
      </w:pPr>
      <w:r>
        <w:rPr>
          <w:rFonts w:cs="Gill Sans" w:ascii="Avenir Book" w:hAnsi="Avenir Book"/>
          <w:sz w:val="20"/>
          <w:szCs w:val="20"/>
          <w:lang w:val="en-GB" w:eastAsia="en-US" w:bidi="ar-SA"/>
        </w:rPr>
        <w:t>Number of jewels: 33</w:t>
      </w:r>
    </w:p>
    <w:p>
      <w:pPr>
        <w:pStyle w:val="Normal"/>
        <w:jc w:val="both"/>
        <w:rPr>
          <w:lang w:val="en-GB" w:eastAsia="en-US" w:bidi="ar-SA"/>
        </w:rPr>
      </w:pPr>
      <w:r>
        <w:rPr>
          <w:rFonts w:cs="Gill Sans" w:ascii="Avenir Book" w:hAnsi="Avenir Book"/>
          <w:sz w:val="20"/>
          <w:szCs w:val="20"/>
          <w:lang w:val="en-GB" w:eastAsia="en-US" w:bidi="ar-SA"/>
        </w:rPr>
        <w:t>Number of components: 206</w:t>
      </w:r>
    </w:p>
    <w:p>
      <w:pPr>
        <w:pStyle w:val="Normal"/>
        <w:jc w:val="both"/>
        <w:rPr>
          <w:lang w:val="en-GB" w:eastAsia="en-US" w:bidi="ar-SA"/>
        </w:rPr>
      </w:pPr>
      <w:r>
        <w:rPr>
          <w:rFonts w:cs="Gill Sans" w:ascii="Avenir Book" w:hAnsi="Avenir Book"/>
          <w:sz w:val="20"/>
          <w:szCs w:val="20"/>
          <w:lang w:val="en-GB" w:eastAsia="en-US" w:bidi="ar-SA"/>
        </w:rPr>
        <w:t xml:space="preserve">Balance frequency: 28,800 vph / 4Hz </w:t>
      </w:r>
    </w:p>
    <w:p>
      <w:pPr>
        <w:pStyle w:val="Normal"/>
        <w:jc w:val="both"/>
        <w:rPr>
          <w:lang w:val="en-GB" w:eastAsia="en-US" w:bidi="ar-SA"/>
        </w:rPr>
      </w:pPr>
      <w:r>
        <w:rPr>
          <w:rFonts w:cs="Gill Sans" w:ascii="Avenir Book" w:hAnsi="Avenir Book"/>
          <w:sz w:val="20"/>
          <w:szCs w:val="20"/>
          <w:lang w:val="en-GB" w:eastAsia="en-US" w:bidi="ar-SA"/>
        </w:rPr>
        <w:t xml:space="preserve">Components in: 22k gold micro-rotor, steel, stainless steel, beryllium copper, brass and German silver </w:t>
      </w:r>
    </w:p>
    <w:p>
      <w:pPr>
        <w:pStyle w:val="Normal"/>
        <w:jc w:val="both"/>
        <w:rPr>
          <w:lang w:val="en-GB" w:eastAsia="en-US" w:bidi="ar-SA"/>
        </w:rPr>
      </w:pPr>
      <w:r>
        <w:rPr>
          <w:rFonts w:cs="Gill Sans" w:ascii="Avenir Book" w:hAnsi="Avenir Book"/>
          <w:sz w:val="20"/>
          <w:szCs w:val="20"/>
          <w:lang w:val="en-GB" w:eastAsia="en-US" w:bidi="ar-SA"/>
        </w:rPr>
        <w:t xml:space="preserve">Finishing: Highest-level </w:t>
      </w:r>
      <w:r>
        <w:rPr>
          <w:rFonts w:cs="Gill Sans" w:ascii="Avenir Book" w:hAnsi="Avenir Book"/>
          <w:i/>
          <w:sz w:val="20"/>
          <w:szCs w:val="20"/>
          <w:lang w:val="en-GB" w:eastAsia="en-US" w:bidi="ar-SA"/>
        </w:rPr>
        <w:t>haute horlogerie</w:t>
      </w:r>
      <w:r>
        <w:rPr>
          <w:rFonts w:cs="Gill Sans" w:ascii="Avenir Book" w:hAnsi="Avenir Book"/>
          <w:sz w:val="20"/>
          <w:szCs w:val="20"/>
          <w:lang w:val="en-GB" w:eastAsia="en-US" w:bidi="ar-SA"/>
        </w:rPr>
        <w:t xml:space="preserve"> hand-finishing</w:t>
      </w:r>
    </w:p>
    <w:p>
      <w:pPr>
        <w:pStyle w:val="Normal"/>
        <w:jc w:val="both"/>
        <w:rPr>
          <w:lang w:val="en-GB" w:eastAsia="en-US" w:bidi="ar-SA"/>
        </w:rPr>
      </w:pPr>
      <w:r>
        <w:rPr>
          <w:rFonts w:cs="Gill Sans" w:ascii="Avenir Book" w:hAnsi="Avenir Book"/>
          <w:sz w:val="20"/>
          <w:szCs w:val="20"/>
          <w:lang w:val="en-GB" w:eastAsia="en-US" w:bidi="ar-SA"/>
        </w:rPr>
        <w:t xml:space="preserve">Treatment: 5N red-gold treated bridges </w:t>
      </w:r>
    </w:p>
    <w:p>
      <w:pPr>
        <w:pStyle w:val="Normal"/>
        <w:jc w:val="both"/>
        <w:rPr>
          <w:rFonts w:ascii="Avenir Book" w:hAnsi="Avenir Book" w:cs="Gill Sans"/>
          <w:sz w:val="20"/>
          <w:szCs w:val="20"/>
          <w:lang w:val="en-GB" w:eastAsia="en-US" w:bidi="ar-SA"/>
        </w:rPr>
      </w:pPr>
      <w:r>
        <w:rPr>
          <w:rFonts w:cs="Gill Sans" w:ascii="Avenir Book" w:hAnsi="Avenir Book"/>
          <w:sz w:val="20"/>
          <w:szCs w:val="20"/>
          <w:lang w:val="en-GB" w:eastAsia="en-US" w:bidi="ar-SA"/>
        </w:rPr>
      </w:r>
    </w:p>
    <w:p>
      <w:pPr>
        <w:pStyle w:val="Normal"/>
        <w:jc w:val="both"/>
        <w:rPr>
          <w:lang w:val="en-GB" w:eastAsia="en-US" w:bidi="ar-SA"/>
        </w:rPr>
      </w:pPr>
      <w:r>
        <w:rPr>
          <w:rFonts w:cs="Gill Sans" w:ascii="Avenir Book" w:hAnsi="Avenir Book"/>
          <w:b/>
          <w:sz w:val="20"/>
          <w:szCs w:val="20"/>
          <w:lang w:val="en-GB" w:eastAsia="en-US" w:bidi="ar-SA"/>
        </w:rPr>
        <w:t>Case</w:t>
      </w:r>
    </w:p>
    <w:p>
      <w:pPr>
        <w:pStyle w:val="Normal"/>
        <w:jc w:val="both"/>
        <w:rPr>
          <w:lang w:val="en-GB" w:eastAsia="en-US" w:bidi="ar-SA"/>
        </w:rPr>
      </w:pPr>
      <w:r>
        <w:rPr>
          <w:rFonts w:cs="Gill Sans" w:ascii="Avenir Book" w:hAnsi="Avenir Book"/>
          <w:sz w:val="20"/>
          <w:szCs w:val="20"/>
          <w:lang w:val="en-GB" w:eastAsia="en-US" w:bidi="ar-SA"/>
        </w:rPr>
        <w:t>Dimensions: 39.5mm x 12.9mm at highest point</w:t>
      </w:r>
    </w:p>
    <w:p>
      <w:pPr>
        <w:pStyle w:val="Normal"/>
        <w:jc w:val="both"/>
        <w:rPr>
          <w:lang w:val="en-GB" w:eastAsia="en-US" w:bidi="ar-SA"/>
        </w:rPr>
      </w:pPr>
      <w:r>
        <w:rPr>
          <w:rFonts w:cs="Gill Sans" w:ascii="Avenir Book" w:hAnsi="Avenir Book"/>
          <w:sz w:val="20"/>
          <w:szCs w:val="20"/>
          <w:lang w:val="en-GB" w:eastAsia="en-US" w:bidi="ar-SA"/>
        </w:rPr>
        <w:t>Water resistance: 50m/5atm/170ft</w:t>
      </w:r>
    </w:p>
    <w:p>
      <w:pPr>
        <w:pStyle w:val="Normal"/>
        <w:jc w:val="both"/>
        <w:rPr>
          <w:lang w:val="en-GB" w:eastAsia="en-US" w:bidi="ar-SA"/>
        </w:rPr>
      </w:pPr>
      <w:r>
        <w:rPr>
          <w:rFonts w:cs="Gill Sans" w:ascii="Avenir Book" w:hAnsi="Avenir Book"/>
          <w:sz w:val="20"/>
          <w:szCs w:val="20"/>
          <w:lang w:val="en-GB" w:eastAsia="en-US" w:bidi="ar-SA"/>
        </w:rPr>
        <w:t>Sapphire crystal with interior anti-reflection coating, front and display back</w:t>
      </w:r>
    </w:p>
    <w:p>
      <w:pPr>
        <w:pStyle w:val="Normal"/>
        <w:jc w:val="both"/>
        <w:rPr>
          <w:lang w:val="en-GB" w:eastAsia="en-US" w:bidi="ar-SA"/>
        </w:rPr>
      </w:pPr>
      <w:r>
        <w:rPr>
          <w:rFonts w:cs="Gill Sans" w:ascii="Avenir Book" w:hAnsi="Avenir Book"/>
          <w:sz w:val="20"/>
          <w:szCs w:val="20"/>
          <w:lang w:val="en-GB" w:eastAsia="en-US" w:bidi="ar-SA"/>
        </w:rPr>
        <w:t>Crown for winding and time-setting at 2 o’clock</w:t>
      </w:r>
    </w:p>
    <w:p>
      <w:pPr>
        <w:pStyle w:val="Normal"/>
        <w:jc w:val="both"/>
        <w:rPr>
          <w:rFonts w:ascii="Avenir Book" w:hAnsi="Avenir Book" w:cs="Gill Sans"/>
          <w:sz w:val="20"/>
          <w:szCs w:val="20"/>
          <w:lang w:val="en-GB" w:eastAsia="en-US" w:bidi="ar-SA"/>
        </w:rPr>
      </w:pPr>
      <w:r>
        <w:rPr>
          <w:rFonts w:cs="Gill Sans" w:ascii="Avenir Book" w:hAnsi="Avenir Book"/>
          <w:sz w:val="20"/>
          <w:szCs w:val="20"/>
          <w:lang w:val="en-GB" w:eastAsia="en-US" w:bidi="ar-SA"/>
        </w:rPr>
      </w:r>
    </w:p>
    <w:p>
      <w:pPr>
        <w:pStyle w:val="Normal"/>
        <w:jc w:val="both"/>
        <w:rPr>
          <w:lang w:val="en-GB" w:eastAsia="en-US" w:bidi="ar-SA"/>
        </w:rPr>
      </w:pPr>
      <w:r>
        <w:rPr>
          <w:rFonts w:cs="Gill Sans" w:ascii="Avenir Book" w:hAnsi="Avenir Book"/>
          <w:b/>
          <w:sz w:val="20"/>
          <w:szCs w:val="20"/>
          <w:lang w:val="en-GB" w:eastAsia="en-US" w:bidi="ar-SA"/>
        </w:rPr>
        <w:t>Strap and buckle</w:t>
      </w:r>
    </w:p>
    <w:p>
      <w:pPr>
        <w:pStyle w:val="Normal"/>
        <w:jc w:val="both"/>
        <w:rPr/>
      </w:pPr>
      <w:r>
        <w:rPr>
          <w:rFonts w:eastAsia="Times New Roman" w:cs="Arial" w:ascii="Avenir Book" w:hAnsi="Avenir Book"/>
          <w:color w:val="000000"/>
          <w:sz w:val="20"/>
          <w:szCs w:val="20"/>
          <w:shd w:fill="FFFFFF" w:val="clear"/>
          <w:lang w:val="en-GB" w:eastAsia="en-US" w:bidi="ar-SA"/>
        </w:rPr>
        <w:t>White strap in natural rubber</w:t>
      </w:r>
      <w:r>
        <w:rPr>
          <w:rFonts w:eastAsia="Times New Roman" w:cs="Arial" w:ascii="Avenir Book" w:hAnsi="Avenir Book"/>
          <w:color w:val="72BF44"/>
          <w:sz w:val="20"/>
          <w:szCs w:val="20"/>
          <w:shd w:fill="FFFFFF" w:val="clear"/>
          <w:lang w:val="en-GB" w:eastAsia="en-US" w:bidi="ar-SA"/>
        </w:rPr>
        <w:t xml:space="preserve"> </w:t>
      </w:r>
      <w:r>
        <w:rPr>
          <w:rFonts w:eastAsia="Times New Roman" w:cs="Arial" w:ascii="Avenir Book" w:hAnsi="Avenir Book"/>
          <w:color w:val="000000"/>
          <w:sz w:val="20"/>
          <w:szCs w:val="20"/>
          <w:shd w:fill="FFFFFF" w:val="clear"/>
          <w:lang w:val="en-GB" w:eastAsia="en-US" w:bidi="ar-SA"/>
        </w:rPr>
        <w:t>with red gold pin buckle</w:t>
      </w:r>
      <w:r>
        <w:br w:type="page"/>
      </w:r>
    </w:p>
    <w:p>
      <w:pPr>
        <w:pStyle w:val="Normal"/>
        <w:jc w:val="center"/>
        <w:rPr>
          <w:rFonts w:ascii="Avenir Book" w:hAnsi="Avenir Book" w:cs="Gill Sans"/>
          <w:b/>
          <w:b/>
          <w:lang w:val="en-GB"/>
        </w:rPr>
      </w:pPr>
      <w:r>
        <w:rPr>
          <w:rFonts w:cs="Gill Sans" w:ascii="Avenir Book" w:hAnsi="Avenir Book"/>
          <w:b/>
          <w:lang w:val="en-GB"/>
        </w:rPr>
      </w:r>
    </w:p>
    <w:p>
      <w:pPr>
        <w:pStyle w:val="Normal"/>
        <w:jc w:val="center"/>
        <w:rPr/>
      </w:pPr>
      <w:r>
        <w:rPr>
          <w:rFonts w:cs="Gill Sans" w:ascii="Avenir Book" w:hAnsi="Avenir Book"/>
          <w:b/>
          <w:lang w:val="en-GB"/>
        </w:rPr>
        <w:t>PROFILE OF ROMAIN GAUTHIER</w:t>
      </w:r>
    </w:p>
    <w:p>
      <w:pPr>
        <w:pStyle w:val="Normal"/>
        <w:rPr>
          <w:rFonts w:ascii="Avenir Book" w:hAnsi="Avenir Book" w:cs="Gill Sans"/>
          <w:sz w:val="20"/>
          <w:szCs w:val="20"/>
          <w:lang w:val="en-GB"/>
        </w:rPr>
      </w:pPr>
      <w:r>
        <w:rPr>
          <w:rFonts w:cs="Gill Sans" w:ascii="Avenir Book" w:hAnsi="Avenir Book"/>
          <w:sz w:val="20"/>
          <w:szCs w:val="20"/>
          <w:lang w:val="en-GB"/>
        </w:rPr>
      </w:r>
    </w:p>
    <w:p>
      <w:pPr>
        <w:pStyle w:val="Normal"/>
        <w:rPr>
          <w:rFonts w:ascii="Avenir Book" w:hAnsi="Avenir Book" w:cs="Gill Sans"/>
          <w:sz w:val="20"/>
          <w:szCs w:val="20"/>
          <w:lang w:val="en-GB"/>
        </w:rPr>
      </w:pPr>
      <w:r>
        <w:rPr>
          <w:rFonts w:cs="Gill Sans" w:ascii="Avenir Book" w:hAnsi="Avenir Book"/>
          <w:sz w:val="20"/>
          <w:szCs w:val="20"/>
          <w:lang w:val="en-GB"/>
        </w:rPr>
      </w:r>
    </w:p>
    <w:p>
      <w:pPr>
        <w:pStyle w:val="Normal"/>
        <w:rPr/>
      </w:pPr>
      <w:r>
        <w:rPr>
          <w:rFonts w:cs="Gill Sans" w:ascii="Avenir Book" w:hAnsi="Avenir Book"/>
          <w:b/>
          <w:sz w:val="20"/>
          <w:szCs w:val="20"/>
          <w:lang w:val="en-GB"/>
        </w:rPr>
        <w:t>Romain Gauthier</w:t>
      </w:r>
    </w:p>
    <w:p>
      <w:pPr>
        <w:pStyle w:val="Normal"/>
        <w:jc w:val="both"/>
        <w:rPr/>
      </w:pPr>
      <w:r>
        <w:rPr>
          <w:rFonts w:cs="Gill Sans" w:ascii="Avenir Book" w:hAnsi="Avenir Book"/>
          <w:sz w:val="20"/>
          <w:szCs w:val="20"/>
          <w:lang w:val="en-GB"/>
        </w:rPr>
        <w:t xml:space="preserve">Founded in 2005, Romain Gauthier is a high-end watch brand based in the Vallée de Joux, Switzerland, led by its passionate founder Romain Gauthier. Gauthier marries the know-how that he has developed living, studying and working </w:t>
      </w:r>
      <w:r>
        <w:rPr>
          <w:rFonts w:cs="Arial" w:ascii="Avenir Book" w:hAnsi="Avenir Book"/>
          <w:sz w:val="20"/>
          <w:szCs w:val="20"/>
          <w:lang w:val="en-GB"/>
        </w:rPr>
        <w:t>in this picturesque valley</w:t>
      </w:r>
      <w:r>
        <w:rPr>
          <w:rFonts w:cs="Gill Sans" w:ascii="Avenir Book" w:hAnsi="Avenir Book"/>
          <w:sz w:val="20"/>
          <w:szCs w:val="20"/>
          <w:lang w:val="en-GB"/>
        </w:rPr>
        <w:t xml:space="preserve"> – the heart of fine Swiss watchmaking – with a no-compromise approach to </w:t>
      </w:r>
      <w:r>
        <w:rPr>
          <w:rFonts w:cs="Gill Sans" w:ascii="Avenir Book" w:hAnsi="Avenir Book"/>
          <w:i/>
          <w:sz w:val="20"/>
          <w:szCs w:val="20"/>
          <w:lang w:val="en-GB"/>
        </w:rPr>
        <w:t>haute horlogerie</w:t>
      </w:r>
      <w:r>
        <w:rPr>
          <w:rFonts w:cs="Gill Sans" w:ascii="Avenir Book" w:hAnsi="Avenir Book"/>
          <w:sz w:val="20"/>
          <w:szCs w:val="20"/>
          <w:lang w:val="en-GB"/>
        </w:rPr>
        <w:t xml:space="preserve"> to create exceptional timepieces.</w:t>
      </w:r>
    </w:p>
    <w:p>
      <w:pPr>
        <w:pStyle w:val="Normal"/>
        <w:jc w:val="both"/>
        <w:rPr>
          <w:rFonts w:ascii="Avenir Book" w:hAnsi="Avenir Book" w:cs="Gill Sans"/>
          <w:sz w:val="20"/>
          <w:szCs w:val="20"/>
          <w:lang w:val="en-GB"/>
        </w:rPr>
      </w:pPr>
      <w:r>
        <w:rPr>
          <w:rFonts w:cs="Gill Sans" w:ascii="Avenir Book" w:hAnsi="Avenir Book"/>
          <w:sz w:val="20"/>
          <w:szCs w:val="20"/>
          <w:lang w:val="en-GB"/>
        </w:rPr>
      </w:r>
    </w:p>
    <w:p>
      <w:pPr>
        <w:pStyle w:val="Normal"/>
        <w:jc w:val="both"/>
        <w:rPr/>
      </w:pPr>
      <w:r>
        <w:rPr>
          <w:rFonts w:cs="Gill Sans" w:ascii="Avenir Book" w:hAnsi="Avenir Book"/>
          <w:sz w:val="20"/>
          <w:szCs w:val="20"/>
          <w:lang w:val="en-GB"/>
        </w:rPr>
        <w:t>These timepieces have been hailed for their eye-catching designs, innovative in-house movements and extremely high level of hand-finishing. Their exclusivity is ensured by the very small numbers in which they are created – about 60 pieces per year.</w:t>
      </w:r>
    </w:p>
    <w:p>
      <w:pPr>
        <w:pStyle w:val="Normal"/>
        <w:jc w:val="both"/>
        <w:rPr>
          <w:rFonts w:ascii="Avenir Book" w:hAnsi="Avenir Book" w:cs="Gill Sans"/>
          <w:sz w:val="20"/>
          <w:szCs w:val="20"/>
          <w:lang w:val="en-GB"/>
        </w:rPr>
      </w:pPr>
      <w:r>
        <w:rPr>
          <w:rFonts w:cs="Gill Sans" w:ascii="Avenir Book" w:hAnsi="Avenir Book"/>
          <w:sz w:val="20"/>
          <w:szCs w:val="20"/>
          <w:lang w:val="en-GB"/>
        </w:rPr>
      </w:r>
    </w:p>
    <w:p>
      <w:pPr>
        <w:pStyle w:val="Normal"/>
        <w:jc w:val="both"/>
        <w:rPr>
          <w:rFonts w:ascii="Avenir Book" w:hAnsi="Avenir Book" w:cs="Gill Sans"/>
          <w:sz w:val="20"/>
          <w:szCs w:val="20"/>
          <w:lang w:val="en-GB"/>
        </w:rPr>
      </w:pPr>
      <w:r>
        <w:rPr>
          <w:rFonts w:cs="Gill Sans" w:ascii="Avenir Book" w:hAnsi="Avenir Book"/>
          <w:sz w:val="20"/>
          <w:szCs w:val="20"/>
          <w:lang w:val="en-GB"/>
        </w:rPr>
      </w:r>
    </w:p>
    <w:p>
      <w:pPr>
        <w:pStyle w:val="Normal"/>
        <w:jc w:val="both"/>
        <w:rPr/>
      </w:pPr>
      <w:r>
        <w:rPr>
          <w:rFonts w:cs="Gill Sans" w:ascii="Avenir Book" w:hAnsi="Avenir Book"/>
          <w:b/>
          <w:sz w:val="20"/>
          <w:szCs w:val="20"/>
          <w:lang w:val="en-GB"/>
        </w:rPr>
        <w:t>The man who built the brand</w:t>
      </w:r>
    </w:p>
    <w:p>
      <w:pPr>
        <w:pStyle w:val="Normal"/>
        <w:jc w:val="both"/>
        <w:rPr/>
      </w:pPr>
      <w:r>
        <w:rPr>
          <w:rFonts w:cs="Arial" w:ascii="Avenir Book" w:hAnsi="Avenir Book"/>
          <w:sz w:val="20"/>
          <w:szCs w:val="20"/>
          <w:lang w:val="en-GB"/>
        </w:rPr>
        <w:t xml:space="preserve">Romain Gauthier was born in 1975 in the Vallée de Joux, Switzerland, the cradle </w:t>
      </w:r>
      <w:r>
        <w:rPr>
          <w:rFonts w:cs="Gill Sans" w:ascii="Avenir Book" w:hAnsi="Avenir Book"/>
          <w:sz w:val="20"/>
          <w:szCs w:val="20"/>
          <w:lang w:val="en-GB"/>
        </w:rPr>
        <w:t>of fine Swiss watchmaking.</w:t>
      </w:r>
      <w:r>
        <w:rPr>
          <w:rFonts w:cs="Arial" w:ascii="Avenir Book" w:hAnsi="Avenir Book"/>
          <w:sz w:val="20"/>
          <w:szCs w:val="20"/>
          <w:lang w:val="en-GB"/>
        </w:rPr>
        <w:t xml:space="preserve"> It was here that Romain developed his passion for traditional </w:t>
      </w:r>
      <w:r>
        <w:rPr>
          <w:rFonts w:cs="Arial" w:ascii="Avenir Book" w:hAnsi="Avenir Book"/>
          <w:i/>
          <w:sz w:val="20"/>
          <w:szCs w:val="20"/>
          <w:lang w:val="en-GB"/>
        </w:rPr>
        <w:t>haute horlogerie</w:t>
      </w:r>
      <w:r>
        <w:rPr>
          <w:rFonts w:cs="Arial" w:ascii="Avenir Book" w:hAnsi="Avenir Book"/>
          <w:sz w:val="20"/>
          <w:szCs w:val="20"/>
          <w:lang w:val="en-GB"/>
        </w:rPr>
        <w:t>, his grasp of mechanics and engineering, and his eye for design.</w:t>
      </w:r>
    </w:p>
    <w:p>
      <w:pPr>
        <w:pStyle w:val="Normal"/>
        <w:jc w:val="both"/>
        <w:rPr>
          <w:rFonts w:ascii="Avenir Book" w:hAnsi="Avenir Book" w:cs="Arial"/>
          <w:sz w:val="20"/>
          <w:szCs w:val="20"/>
          <w:lang w:val="en-GB"/>
        </w:rPr>
      </w:pPr>
      <w:r>
        <w:rPr>
          <w:rFonts w:cs="Arial" w:ascii="Avenir Book" w:hAnsi="Avenir Book"/>
          <w:sz w:val="20"/>
          <w:szCs w:val="20"/>
          <w:lang w:val="en-GB"/>
        </w:rPr>
      </w:r>
    </w:p>
    <w:p>
      <w:pPr>
        <w:pStyle w:val="Normal"/>
        <w:jc w:val="both"/>
        <w:rPr/>
      </w:pPr>
      <w:r>
        <w:rPr>
          <w:rFonts w:cs="Arial" w:ascii="Avenir Book" w:hAnsi="Avenir Book"/>
          <w:sz w:val="20"/>
          <w:szCs w:val="20"/>
          <w:lang w:val="en-GB"/>
        </w:rPr>
        <w:t xml:space="preserve">Having studied precision-mechanics at technical college, Romain qualified as a constructor of precision machinery in 1997. A year later, he started his first job as machine programmer-operator at a horological components manufacturer that he helped turn into one of the best-performing facilities in Europe.  </w:t>
      </w:r>
    </w:p>
    <w:p>
      <w:pPr>
        <w:pStyle w:val="Normal"/>
        <w:jc w:val="both"/>
        <w:rPr>
          <w:rFonts w:ascii="Avenir Book" w:hAnsi="Avenir Book" w:cs="Arial"/>
          <w:sz w:val="20"/>
          <w:szCs w:val="20"/>
          <w:lang w:val="en-GB"/>
        </w:rPr>
      </w:pPr>
      <w:r>
        <w:rPr>
          <w:rFonts w:cs="Arial" w:ascii="Avenir Book" w:hAnsi="Avenir Book"/>
          <w:sz w:val="20"/>
          <w:szCs w:val="20"/>
          <w:lang w:val="en-GB"/>
        </w:rPr>
      </w:r>
    </w:p>
    <w:p>
      <w:pPr>
        <w:pStyle w:val="Normal"/>
        <w:jc w:val="both"/>
        <w:rPr/>
      </w:pPr>
      <w:r>
        <w:rPr>
          <w:rFonts w:cs="Arial" w:ascii="Avenir Book" w:hAnsi="Avenir Book"/>
          <w:sz w:val="20"/>
          <w:szCs w:val="20"/>
          <w:lang w:val="en-GB"/>
        </w:rPr>
        <w:t xml:space="preserve">Determined to build from scratch not just his own high-end watch, but also his own high-end watch brand, Romain completed an MBA in 2002. His final thesis was the business plan for his own watch company. </w:t>
      </w:r>
    </w:p>
    <w:p>
      <w:pPr>
        <w:pStyle w:val="Normal"/>
        <w:jc w:val="both"/>
        <w:rPr>
          <w:rFonts w:ascii="Avenir Book" w:hAnsi="Avenir Book" w:cs="Arial"/>
          <w:sz w:val="20"/>
          <w:szCs w:val="20"/>
          <w:lang w:val="en-GB"/>
        </w:rPr>
      </w:pPr>
      <w:r>
        <w:rPr>
          <w:rFonts w:cs="Arial" w:ascii="Avenir Book" w:hAnsi="Avenir Book"/>
          <w:sz w:val="20"/>
          <w:szCs w:val="20"/>
          <w:lang w:val="en-GB"/>
        </w:rPr>
      </w:r>
    </w:p>
    <w:p>
      <w:pPr>
        <w:pStyle w:val="Normal"/>
        <w:jc w:val="both"/>
        <w:rPr/>
      </w:pPr>
      <w:r>
        <w:rPr>
          <w:rFonts w:cs="Arial" w:ascii="Avenir Book" w:hAnsi="Avenir Book"/>
          <w:sz w:val="20"/>
          <w:szCs w:val="20"/>
          <w:lang w:val="en-GB"/>
        </w:rPr>
        <w:t>After working behind closed doors on his own timepieces for three years, he launched the Romain Gauthier brand in 2005, unveiling its first timepiece Prestige HM at Baselworld 2007. This was followed by Prestige HMS (2010), Logical One (2013), Logical One Secret (2014), Insight Micro-</w:t>
      </w:r>
      <w:r>
        <w:rPr>
          <w:rFonts w:cs="Arial" w:ascii="Avenir Book" w:hAnsi="Avenir Book"/>
          <w:color w:val="000000" w:themeColor="text1"/>
          <w:sz w:val="20"/>
          <w:szCs w:val="20"/>
          <w:lang w:val="en-GB"/>
        </w:rPr>
        <w:t>Rotor (2017) and Insight Micro-Rotor Lady (2018). These encompass classically refined pieces, contemporarily cas</w:t>
      </w:r>
      <w:r>
        <w:rPr>
          <w:rFonts w:cs="Arial" w:ascii="Avenir Book" w:hAnsi="Avenir Book"/>
          <w:sz w:val="20"/>
          <w:szCs w:val="20"/>
          <w:lang w:val="en-GB"/>
        </w:rPr>
        <w:t xml:space="preserve">ual creations and ethereal </w:t>
      </w:r>
      <w:r>
        <w:rPr>
          <w:rFonts w:cs="Arial" w:ascii="Avenir Book" w:hAnsi="Avenir Book"/>
          <w:i/>
          <w:sz w:val="20"/>
          <w:szCs w:val="20"/>
          <w:lang w:val="en-GB"/>
        </w:rPr>
        <w:t>objets d’art</w:t>
      </w:r>
      <w:r>
        <w:rPr>
          <w:rFonts w:cs="Arial" w:ascii="Avenir Book" w:hAnsi="Avenir Book"/>
          <w:sz w:val="20"/>
          <w:szCs w:val="20"/>
          <w:lang w:val="en-GB"/>
        </w:rPr>
        <w:t>, all featuring supremely finished in-house movements.</w:t>
      </w:r>
    </w:p>
    <w:p>
      <w:pPr>
        <w:pStyle w:val="Normal"/>
        <w:jc w:val="both"/>
        <w:rPr>
          <w:rFonts w:ascii="Avenir Book" w:hAnsi="Avenir Book" w:cs="Arial"/>
          <w:sz w:val="20"/>
          <w:szCs w:val="20"/>
          <w:lang w:val="en-GB"/>
        </w:rPr>
      </w:pPr>
      <w:r>
        <w:rPr>
          <w:rFonts w:cs="Arial" w:ascii="Avenir Book" w:hAnsi="Avenir Book"/>
          <w:sz w:val="20"/>
          <w:szCs w:val="20"/>
          <w:lang w:val="en-GB"/>
        </w:rPr>
      </w:r>
    </w:p>
    <w:p>
      <w:pPr>
        <w:pStyle w:val="Normal"/>
        <w:jc w:val="both"/>
        <w:rPr/>
      </w:pPr>
      <w:r>
        <w:rPr>
          <w:rFonts w:cs="Arial" w:ascii="Avenir Book" w:hAnsi="Avenir Book"/>
          <w:sz w:val="20"/>
          <w:szCs w:val="20"/>
          <w:lang w:val="en-GB"/>
        </w:rPr>
        <w:t>In 2013, the jury of the Grand Prix d’Horlogerie de Genève – the Oscars of watchmaking – awarded Romain Gauthier’s Logical One the prize for Best Men’s Complication.</w:t>
      </w:r>
    </w:p>
    <w:p>
      <w:pPr>
        <w:pStyle w:val="Normal"/>
        <w:jc w:val="both"/>
        <w:rPr>
          <w:rFonts w:ascii="Avenir Book" w:hAnsi="Avenir Book" w:cs="Arial"/>
          <w:sz w:val="20"/>
          <w:szCs w:val="20"/>
          <w:lang w:val="en-GB"/>
        </w:rPr>
      </w:pPr>
      <w:r>
        <w:rPr>
          <w:rFonts w:cs="Arial" w:ascii="Avenir Book" w:hAnsi="Avenir Book"/>
          <w:sz w:val="20"/>
          <w:szCs w:val="20"/>
          <w:lang w:val="en-GB"/>
        </w:rPr>
      </w:r>
    </w:p>
    <w:p>
      <w:pPr>
        <w:pStyle w:val="Normal"/>
        <w:jc w:val="both"/>
        <w:rPr>
          <w:rFonts w:ascii="Avenir Book" w:hAnsi="Avenir Book" w:cs="Arial"/>
          <w:sz w:val="20"/>
          <w:szCs w:val="20"/>
          <w:lang w:val="en-GB"/>
        </w:rPr>
      </w:pPr>
      <w:r>
        <w:rPr>
          <w:rFonts w:cs="Arial" w:ascii="Avenir Book" w:hAnsi="Avenir Book"/>
          <w:sz w:val="20"/>
          <w:szCs w:val="20"/>
          <w:lang w:val="en-GB"/>
        </w:rPr>
      </w:r>
    </w:p>
    <w:p>
      <w:pPr>
        <w:pStyle w:val="Normal"/>
        <w:jc w:val="both"/>
        <w:rPr/>
      </w:pPr>
      <w:r>
        <w:rPr>
          <w:rFonts w:cs="Arial" w:ascii="Avenir Book" w:hAnsi="Avenir Book"/>
          <w:b/>
          <w:sz w:val="20"/>
          <w:szCs w:val="20"/>
          <w:lang w:val="en-GB"/>
        </w:rPr>
        <w:t>Manufacture Romain Gauthier</w:t>
      </w:r>
    </w:p>
    <w:p>
      <w:pPr>
        <w:pStyle w:val="Normal"/>
        <w:jc w:val="both"/>
        <w:rPr/>
      </w:pPr>
      <w:r>
        <w:rPr>
          <w:rFonts w:cs="Arial" w:ascii="Avenir Book" w:hAnsi="Avenir Book"/>
          <w:sz w:val="20"/>
          <w:szCs w:val="20"/>
          <w:lang w:val="en-GB"/>
        </w:rPr>
        <w:t xml:space="preserve">Romain Gauthier’s ability to create exquisite timepieces is in large part thanks to his </w:t>
      </w:r>
      <w:r>
        <w:rPr>
          <w:rFonts w:cs="Arial" w:ascii="Avenir Book" w:hAnsi="Avenir Book"/>
          <w:i/>
          <w:sz w:val="20"/>
          <w:szCs w:val="20"/>
          <w:lang w:val="en-GB"/>
        </w:rPr>
        <w:t>manufacture</w:t>
      </w:r>
      <w:r>
        <w:rPr>
          <w:rFonts w:cs="Arial" w:ascii="Avenir Book" w:hAnsi="Avenir Book"/>
          <w:sz w:val="20"/>
          <w:szCs w:val="20"/>
          <w:lang w:val="en-GB"/>
        </w:rPr>
        <w:t xml:space="preserve">, based in Le Sentier, Switzerland, that he has steadily built up.  </w:t>
      </w:r>
    </w:p>
    <w:p>
      <w:pPr>
        <w:pStyle w:val="Normal"/>
        <w:jc w:val="both"/>
        <w:rPr>
          <w:rFonts w:ascii="Avenir Book" w:hAnsi="Avenir Book" w:cs="Arial"/>
          <w:sz w:val="20"/>
          <w:szCs w:val="20"/>
          <w:lang w:val="en-GB"/>
        </w:rPr>
      </w:pPr>
      <w:r>
        <w:rPr>
          <w:rFonts w:cs="Arial" w:ascii="Avenir Book" w:hAnsi="Avenir Book"/>
          <w:sz w:val="20"/>
          <w:szCs w:val="20"/>
          <w:lang w:val="en-GB"/>
        </w:rPr>
      </w:r>
    </w:p>
    <w:p>
      <w:pPr>
        <w:pStyle w:val="Normal"/>
        <w:jc w:val="both"/>
        <w:rPr/>
      </w:pPr>
      <w:r>
        <w:rPr>
          <w:rFonts w:cs="Arial" w:ascii="Avenir Book" w:hAnsi="Avenir Book"/>
          <w:sz w:val="20"/>
          <w:szCs w:val="20"/>
          <w:lang w:val="en-GB"/>
        </w:rPr>
        <w:t xml:space="preserve">The </w:t>
      </w:r>
      <w:r>
        <w:rPr>
          <w:rFonts w:cs="Arial" w:ascii="Avenir Book" w:hAnsi="Avenir Book"/>
          <w:i/>
          <w:sz w:val="20"/>
          <w:szCs w:val="20"/>
          <w:lang w:val="en-GB"/>
        </w:rPr>
        <w:t>manufacture</w:t>
      </w:r>
      <w:r>
        <w:rPr>
          <w:rFonts w:cs="Arial" w:ascii="Avenir Book" w:hAnsi="Avenir Book"/>
          <w:sz w:val="20"/>
          <w:szCs w:val="20"/>
          <w:lang w:val="en-GB"/>
        </w:rPr>
        <w:t xml:space="preserve"> blends skilled craftsmen and time-honoured watchmaking tools with experienced technicians and cutting-edge production met</w:t>
      </w:r>
      <w:bookmarkStart w:id="3" w:name="_GoBack"/>
      <w:bookmarkEnd w:id="3"/>
      <w:r>
        <w:rPr>
          <w:rFonts w:cs="Arial" w:ascii="Avenir Book" w:hAnsi="Avenir Book"/>
          <w:sz w:val="20"/>
          <w:szCs w:val="20"/>
          <w:lang w:val="en-GB"/>
        </w:rPr>
        <w:t xml:space="preserve">hods, allowing Romain Gauthier to design, produce, decorate, assemble and regulate in house all movements for the brand’s timepieces.  </w:t>
      </w:r>
    </w:p>
    <w:p>
      <w:pPr>
        <w:pStyle w:val="Normal"/>
        <w:jc w:val="both"/>
        <w:rPr>
          <w:rFonts w:ascii="Avenir Book" w:hAnsi="Avenir Book" w:cs="Arial"/>
          <w:sz w:val="20"/>
          <w:szCs w:val="20"/>
          <w:lang w:val="en-GB"/>
        </w:rPr>
      </w:pPr>
      <w:r>
        <w:rPr>
          <w:rFonts w:cs="Arial" w:ascii="Avenir Book" w:hAnsi="Avenir Book"/>
          <w:sz w:val="20"/>
          <w:szCs w:val="20"/>
          <w:lang w:val="en-GB"/>
        </w:rPr>
      </w:r>
    </w:p>
    <w:p>
      <w:pPr>
        <w:pStyle w:val="Normal"/>
        <w:jc w:val="both"/>
        <w:rPr/>
      </w:pPr>
      <w:r>
        <w:rPr>
          <w:rFonts w:cs="Arial" w:ascii="Avenir Book" w:hAnsi="Avenir Book"/>
          <w:sz w:val="20"/>
          <w:szCs w:val="20"/>
          <w:lang w:val="en-GB"/>
        </w:rPr>
        <w:t>While this savoir-faire means that quality is uncompromised and precision is impressive, it also imbues Romain Gauthier timepieces with a rare beauty and unique soul.</w:t>
      </w:r>
      <w:r>
        <w:rPr>
          <w:rFonts w:eastAsia="Times New Roman" w:cs="Arial" w:ascii="Avenir Book" w:hAnsi="Avenir Book"/>
          <w:sz w:val="20"/>
          <w:szCs w:val="20"/>
          <w:shd w:fill="FFFFFF" w:val="clear"/>
          <w:lang w:val="en-GB"/>
        </w:rPr>
        <w:t xml:space="preserve"> </w:t>
      </w:r>
    </w:p>
    <w:p>
      <w:pPr>
        <w:pStyle w:val="Normal"/>
        <w:jc w:val="both"/>
        <w:rPr/>
      </w:pPr>
      <w:r>
        <w:rPr/>
      </w:r>
    </w:p>
    <w:sectPr>
      <w:headerReference w:type="default" r:id="rId2"/>
      <w:footerReference w:type="default" r:id="rId3"/>
      <w:type w:val="nextPage"/>
      <w:pgSz w:w="11906" w:h="16838"/>
      <w:pgMar w:left="1077" w:right="1077" w:header="851" w:top="2081" w:footer="0" w:bottom="709"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Times New Roman">
    <w:charset w:val="01"/>
    <w:family w:val="roman"/>
    <w:pitch w:val="variable"/>
  </w:font>
  <w:font w:name="Avenir Book">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WWDefault"/>
      <w:spacing w:before="0" w:after="283"/>
      <w:jc w:val="center"/>
      <w:rPr>
        <w:rFonts w:ascii="Avenir Book" w:hAnsi="Avenir Book" w:cs="Arial"/>
        <w:color w:val="A6A6A6" w:themeColor="background1" w:themeShade="a6"/>
        <w:sz w:val="18"/>
        <w:szCs w:val="18"/>
        <w:lang w:val="en-GB"/>
      </w:rPr>
    </w:pPr>
    <w:r>
      <w:rPr>
        <w:rFonts w:cs="Arial" w:ascii="Avenir Book" w:hAnsi="Avenir Book"/>
        <w:color w:val="A6A6A6" w:themeColor="background1" w:themeShade="a6"/>
        <w:sz w:val="18"/>
        <w:szCs w:val="18"/>
      </w:rPr>
      <w:t>Manufacture Romain Gauthier SA, Case Postale 188, Rue du Canal 20, 1347 Le Sentier, Switzerland</w:t>
      <w:br/>
    </w:r>
    <w:r>
      <w:rPr>
        <w:rFonts w:cs="Arial" w:ascii="Avenir Book" w:hAnsi="Avenir Book"/>
        <w:color w:val="A6A6A6" w:themeColor="background1" w:themeShade="a6"/>
        <w:sz w:val="18"/>
        <w:szCs w:val="18"/>
        <w:lang w:val="en-GB"/>
      </w:rPr>
      <w:t>Tel.: +41 21 845 5454    Email: press@romaingauthier.com     www.romaingauthier.com</w: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right="360" w:hanging="0"/>
      <w:jc w:val="center"/>
      <w:rPr>
        <w:sz w:val="20"/>
        <w:szCs w:val="20"/>
      </w:rPr>
    </w:pPr>
    <w:r>
      <w:rPr/>
      <w:drawing>
        <wp:inline distT="0" distB="0" distL="0" distR="0">
          <wp:extent cx="2709545" cy="929005"/>
          <wp:effectExtent l="0" t="0" r="0" b="0"/>
          <wp:docPr id="3" name="Picture 1" descr="Macintosh HD:Users:stevenrogers:Desktop:Romain_Gauthier_logo_The_Evolution_of_Traditio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Macintosh HD:Users:stevenrogers:Desktop:Romain_Gauthier_logo_The_Evolution_of_Tradition.jpeg"/>
                  <pic:cNvPicPr>
                    <a:picLocks noChangeAspect="1" noChangeArrowheads="1"/>
                  </pic:cNvPicPr>
                </pic:nvPicPr>
                <pic:blipFill>
                  <a:blip r:embed="rId1"/>
                  <a:stretch>
                    <a:fillRect/>
                  </a:stretch>
                </pic:blipFill>
                <pic:spPr bwMode="auto">
                  <a:xfrm>
                    <a:off x="0" y="0"/>
                    <a:ext cx="2709545" cy="929005"/>
                  </a:xfrm>
                  <a:prstGeom prst="rect">
                    <a:avLst/>
                  </a:prstGeom>
                </pic:spPr>
              </pic:pic>
            </a:graphicData>
          </a:graphic>
        </wp:inline>
      </w:drawing>
      <mc:AlternateContent>
        <mc:Choice Requires="wps">
          <w:drawing>
            <wp:anchor behindDoc="1" distT="0" distB="0" distL="114300" distR="114300" simplePos="0" locked="0" layoutInCell="1" allowOverlap="1" relativeHeight="5" wp14:anchorId="5A89038A">
              <wp:simplePos x="0" y="0"/>
              <wp:positionH relativeFrom="column">
                <wp:posOffset>-114300</wp:posOffset>
              </wp:positionH>
              <wp:positionV relativeFrom="paragraph">
                <wp:posOffset>-361950</wp:posOffset>
              </wp:positionV>
              <wp:extent cx="6638290" cy="351790"/>
              <wp:effectExtent l="0" t="0" r="0" b="12700"/>
              <wp:wrapNone/>
              <wp:docPr id="1" name="Text Box 15"/>
              <a:graphic xmlns:a="http://schemas.openxmlformats.org/drawingml/2006/main">
                <a:graphicData uri="http://schemas.microsoft.com/office/word/2010/wordprocessingShape">
                  <wps:wsp>
                    <wps:cNvSpPr/>
                    <wps:spPr>
                      <a:xfrm>
                        <a:off x="0" y="0"/>
                        <a:ext cx="6637680" cy="351000"/>
                      </a:xfrm>
                      <a:prstGeom prst="rect">
                        <a:avLst/>
                      </a:prstGeom>
                      <a:noFill/>
                      <a:ln>
                        <a:noFill/>
                      </a:ln>
                    </wps:spPr>
                    <wps:style>
                      <a:lnRef idx="0">
                        <a:schemeClr val="accent1"/>
                      </a:lnRef>
                      <a:fillRef idx="0">
                        <a:schemeClr val="accent1"/>
                      </a:fillRef>
                      <a:effectRef idx="0">
                        <a:schemeClr val="accent1"/>
                      </a:effectRef>
                      <a:fontRef idx="minor"/>
                    </wps:style>
                    <wps:txbx>
                      <w:txbxContent>
                        <w:p>
                          <w:pPr>
                            <w:pStyle w:val="FrameContents"/>
                            <w:rPr/>
                          </w:pPr>
                          <w:r>
                            <w:rPr>
                              <w:rFonts w:ascii="Avenir Book" w:hAnsi="Avenir Book"/>
                              <w:color w:val="A6A6A6" w:themeColor="background1" w:themeShade="a6"/>
                              <w:sz w:val="18"/>
                              <w:szCs w:val="18"/>
                            </w:rPr>
                            <w:t>Insight Micro-Rotor Lady Opal</w:t>
                          </w:r>
                        </w:p>
                      </w:txbxContent>
                    </wps:txbx>
                    <wps:bodyPr>
                      <a:prstTxWarp prst="textNoShape"/>
                      <a:noAutofit/>
                    </wps:bodyPr>
                  </wps:wsp>
                </a:graphicData>
              </a:graphic>
            </wp:anchor>
          </w:drawing>
        </mc:Choice>
        <mc:Fallback>
          <w:pict>
            <v:rect id="shape_0" ID="Text Box 15" stroked="f" style="position:absolute;margin-left:-9pt;margin-top:-28.5pt;width:522.6pt;height:27.6pt" wp14:anchorId="5A89038A">
              <w10:wrap type="square"/>
              <v:fill o:detectmouseclick="t" on="false"/>
              <v:stroke color="#3465a4" joinstyle="round" endcap="flat"/>
              <v:textbox>
                <w:txbxContent>
                  <w:p>
                    <w:pPr>
                      <w:pStyle w:val="FrameContents"/>
                      <w:rPr/>
                    </w:pPr>
                    <w:r>
                      <w:rPr>
                        <w:rFonts w:ascii="Avenir Book" w:hAnsi="Avenir Book"/>
                        <w:color w:val="A6A6A6" w:themeColor="background1" w:themeShade="a6"/>
                        <w:sz w:val="18"/>
                        <w:szCs w:val="18"/>
                      </w:rPr>
                      <w:t>Insight Micro-Rotor Lady Opal</w:t>
                    </w:r>
                  </w:p>
                </w:txbxContent>
              </v:textbox>
            </v:rect>
          </w:pict>
        </mc:Fallback>
      </mc:AlternateContent>
    </w:r>
  </w:p>
</w:hdr>
</file>

<file path=word/settings.xml><?xml version="1.0" encoding="utf-8"?>
<w:settings xmlns:w="http://schemas.openxmlformats.org/wordprocessingml/2006/main">
  <w:zoom w:percent="74"/>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Cs w:val="24"/>
        <w:lang w:val="en-US" w:eastAsia="en-US" w:bidi="ar-SA"/>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51278"/>
    <w:pPr>
      <w:widowControl/>
      <w:bidi w:val="0"/>
      <w:jc w:val="left"/>
    </w:pPr>
    <w:rPr>
      <w:rFonts w:ascii="Cambria" w:hAnsi="Cambria" w:eastAsia="ＭＳ 明朝" w:cs="" w:asciiTheme="minorHAnsi" w:cstheme="minorBidi" w:eastAsiaTheme="minorEastAsia" w:hAnsiTheme="minorHAnsi"/>
      <w:color w:val="00000A"/>
      <w:kern w:val="0"/>
      <w:sz w:val="24"/>
      <w:szCs w:val="24"/>
      <w:lang w:val="en-US" w:eastAsia="en-US" w:bidi="ar-SA"/>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1842f8"/>
    <w:rPr>
      <w:rFonts w:ascii="Lucida Grande" w:hAnsi="Lucida Grande" w:cs="Lucida Grande"/>
      <w:sz w:val="18"/>
      <w:szCs w:val="18"/>
    </w:rPr>
  </w:style>
  <w:style w:type="character" w:styleId="Annotationreference">
    <w:name w:val="annotation reference"/>
    <w:basedOn w:val="DefaultParagraphFont"/>
    <w:uiPriority w:val="99"/>
    <w:semiHidden/>
    <w:unhideWhenUsed/>
    <w:qFormat/>
    <w:rsid w:val="009856f0"/>
    <w:rPr>
      <w:sz w:val="18"/>
      <w:szCs w:val="18"/>
    </w:rPr>
  </w:style>
  <w:style w:type="character" w:styleId="CommentTextChar" w:customStyle="1">
    <w:name w:val="Comment Text Char"/>
    <w:basedOn w:val="DefaultParagraphFont"/>
    <w:link w:val="CommentText"/>
    <w:uiPriority w:val="99"/>
    <w:semiHidden/>
    <w:qFormat/>
    <w:rsid w:val="009856f0"/>
    <w:rPr/>
  </w:style>
  <w:style w:type="character" w:styleId="CommentSubjectChar" w:customStyle="1">
    <w:name w:val="Comment Subject Char"/>
    <w:basedOn w:val="CommentTextChar"/>
    <w:link w:val="CommentSubject"/>
    <w:uiPriority w:val="99"/>
    <w:semiHidden/>
    <w:qFormat/>
    <w:rsid w:val="009856f0"/>
    <w:rPr>
      <w:b/>
      <w:bCs/>
      <w:sz w:val="20"/>
      <w:szCs w:val="20"/>
    </w:rPr>
  </w:style>
  <w:style w:type="character" w:styleId="InternetLink">
    <w:name w:val="Internet Link"/>
    <w:basedOn w:val="DefaultParagraphFont"/>
    <w:uiPriority w:val="99"/>
    <w:unhideWhenUsed/>
    <w:rsid w:val="00fd6300"/>
    <w:rPr>
      <w:color w:val="0000FF" w:themeColor="hyperlink"/>
      <w:u w:val="single"/>
    </w:rPr>
  </w:style>
  <w:style w:type="character" w:styleId="HeaderChar" w:customStyle="1">
    <w:name w:val="Header Char"/>
    <w:basedOn w:val="DefaultParagraphFont"/>
    <w:link w:val="Header"/>
    <w:uiPriority w:val="99"/>
    <w:qFormat/>
    <w:rsid w:val="00c72930"/>
    <w:rPr/>
  </w:style>
  <w:style w:type="character" w:styleId="FooterChar" w:customStyle="1">
    <w:name w:val="Footer Char"/>
    <w:basedOn w:val="DefaultParagraphFont"/>
    <w:link w:val="Footer"/>
    <w:uiPriority w:val="99"/>
    <w:qFormat/>
    <w:rsid w:val="00c72930"/>
    <w:rPr/>
  </w:style>
  <w:style w:type="character" w:styleId="Pagenumber">
    <w:name w:val="page number"/>
    <w:basedOn w:val="DefaultParagraphFont"/>
    <w:uiPriority w:val="99"/>
    <w:semiHidden/>
    <w:unhideWhenUsed/>
    <w:qFormat/>
    <w:rsid w:val="00d34d9e"/>
    <w:rPr/>
  </w:style>
  <w:style w:type="paragraph" w:styleId="Heading">
    <w:name w:val="Heading"/>
    <w:basedOn w:val="Normal"/>
    <w:next w:val="TextBody"/>
    <w:qFormat/>
    <w:pPr>
      <w:keepNext w:val="true"/>
      <w:spacing w:before="240" w:after="120"/>
    </w:pPr>
    <w:rPr>
      <w:rFonts w:ascii="Liberation Sans" w:hAnsi="Liberation Sans" w:eastAsia="Arial Unicode MS" w:cs="Arial Unicode MS"/>
      <w:sz w:val="28"/>
      <w:szCs w:val="28"/>
    </w:rPr>
  </w:style>
  <w:style w:type="paragraph" w:styleId="TextBody">
    <w:name w:val="Body Text"/>
    <w:basedOn w:val="Normal"/>
    <w:pPr>
      <w:spacing w:lineRule="auto" w:line="288"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BalloonText">
    <w:name w:val="Balloon Text"/>
    <w:basedOn w:val="Normal"/>
    <w:link w:val="BalloonTextChar"/>
    <w:uiPriority w:val="99"/>
    <w:semiHidden/>
    <w:unhideWhenUsed/>
    <w:qFormat/>
    <w:rsid w:val="001842f8"/>
    <w:pPr/>
    <w:rPr>
      <w:rFonts w:ascii="Lucida Grande" w:hAnsi="Lucida Grande" w:cs="Lucida Grande"/>
      <w:sz w:val="18"/>
      <w:szCs w:val="18"/>
    </w:rPr>
  </w:style>
  <w:style w:type="paragraph" w:styleId="Annotationtext">
    <w:name w:val="annotation text"/>
    <w:basedOn w:val="Normal"/>
    <w:link w:val="CommentTextChar"/>
    <w:uiPriority w:val="99"/>
    <w:semiHidden/>
    <w:unhideWhenUsed/>
    <w:qFormat/>
    <w:rsid w:val="009856f0"/>
    <w:pPr/>
    <w:rPr/>
  </w:style>
  <w:style w:type="paragraph" w:styleId="Annotationsubject">
    <w:name w:val="annotation subject"/>
    <w:basedOn w:val="Annotationtext"/>
    <w:link w:val="CommentSubjectChar"/>
    <w:uiPriority w:val="99"/>
    <w:semiHidden/>
    <w:unhideWhenUsed/>
    <w:qFormat/>
    <w:rsid w:val="009856f0"/>
    <w:pPr/>
    <w:rPr>
      <w:b/>
      <w:bCs/>
      <w:sz w:val="20"/>
      <w:szCs w:val="20"/>
    </w:rPr>
  </w:style>
  <w:style w:type="paragraph" w:styleId="Header">
    <w:name w:val="Header"/>
    <w:basedOn w:val="Normal"/>
    <w:link w:val="HeaderChar"/>
    <w:uiPriority w:val="99"/>
    <w:unhideWhenUsed/>
    <w:rsid w:val="00c72930"/>
    <w:pPr>
      <w:tabs>
        <w:tab w:val="center" w:pos="4320" w:leader="none"/>
        <w:tab w:val="right" w:pos="8640" w:leader="none"/>
      </w:tabs>
    </w:pPr>
    <w:rPr/>
  </w:style>
  <w:style w:type="paragraph" w:styleId="Footer">
    <w:name w:val="Footer"/>
    <w:basedOn w:val="Normal"/>
    <w:link w:val="FooterChar"/>
    <w:uiPriority w:val="99"/>
    <w:unhideWhenUsed/>
    <w:rsid w:val="00c72930"/>
    <w:pPr>
      <w:tabs>
        <w:tab w:val="center" w:pos="4320" w:leader="none"/>
        <w:tab w:val="right" w:pos="8640" w:leader="none"/>
      </w:tabs>
    </w:pPr>
    <w:rPr/>
  </w:style>
  <w:style w:type="paragraph" w:styleId="WWDefault" w:customStyle="1">
    <w:name w:val="WW-Default"/>
    <w:uiPriority w:val="99"/>
    <w:qFormat/>
    <w:rsid w:val="00154929"/>
    <w:pPr>
      <w:widowControl w:val="false"/>
      <w:suppressAutoHyphens w:val="true"/>
      <w:bidi w:val="0"/>
      <w:jc w:val="left"/>
    </w:pPr>
    <w:rPr>
      <w:rFonts w:ascii="Times New Roman" w:hAnsi="Times New Roman" w:eastAsia="?????? Pro W3" w:cs="Times New Roman"/>
      <w:color w:val="000000"/>
      <w:kern w:val="2"/>
      <w:sz w:val="24"/>
      <w:szCs w:val="20"/>
      <w:lang w:val="en-US" w:eastAsia="ar-SA" w:bidi="ar-SA"/>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57200-E2B9-F84B-B0EC-C3B66CF83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1118</TotalTime>
  <Application>LibreOffice/5.4.7.2$MacOSX_X86_64 LibreOffice_project/c838ef25c16710f8838b1faec480ebba495259d0</Application>
  <Pages>4</Pages>
  <Words>1559</Words>
  <Characters>8636</Characters>
  <CharactersWithSpaces>10161</CharactersWithSpaces>
  <Paragraphs>72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2017-12-06T12:40:00Z</dcterms:created>
  <dc:creator>Steven Rogers</dc:creator>
  <dc:description/>
  <dc:language>fr-FR</dc:language>
  <cp:lastModifiedBy/>
  <cp:lastPrinted>2016-07-13T10:03:00Z</cp:lastPrinted>
  <dcterms:modified xsi:type="dcterms:W3CDTF">2019-01-08T12:09:41Z</dcterms:modified>
  <cp:revision>87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